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4A4FFB" w:rsidRPr="00D43971" w:rsidRDefault="00D43971" w:rsidP="00D43971">
      <w:pPr>
        <w:tabs>
          <w:tab w:val="left" w:pos="3015"/>
          <w:tab w:val="center" w:pos="4680"/>
        </w:tabs>
        <w:spacing w:before="480" w:after="120" w:line="240" w:lineRule="auto"/>
        <w:outlineLvl w:val="0"/>
        <w:rPr>
          <w:rFonts w:ascii="Times New Roman" w:eastAsia="Times New Roman" w:hAnsi="Times New Roman" w:cs="Times New Roman"/>
          <w:bCs/>
          <w:color w:val="000000"/>
          <w:kern w:val="36"/>
          <w:sz w:val="24"/>
          <w:szCs w:val="24"/>
        </w:rPr>
      </w:pPr>
      <w:r w:rsidRPr="00D43971">
        <w:rPr>
          <w:rFonts w:ascii="Times New Roman" w:eastAsia="Times New Roman" w:hAnsi="Times New Roman" w:cs="Times New Roman"/>
          <w:b/>
          <w:bCs/>
          <w:color w:val="000000"/>
          <w:kern w:val="36"/>
          <w:sz w:val="24"/>
          <w:szCs w:val="24"/>
        </w:rPr>
        <w:tab/>
      </w:r>
      <w:r w:rsidRPr="00D43971">
        <w:rPr>
          <w:rFonts w:ascii="Times New Roman" w:eastAsia="Times New Roman" w:hAnsi="Times New Roman" w:cs="Times New Roman"/>
          <w:b/>
          <w:bCs/>
          <w:color w:val="000000"/>
          <w:kern w:val="36"/>
          <w:sz w:val="24"/>
          <w:szCs w:val="24"/>
        </w:rPr>
        <w:tab/>
      </w:r>
      <w:r w:rsidR="004A4FFB" w:rsidRPr="00D43971">
        <w:rPr>
          <w:rFonts w:ascii="Times New Roman" w:eastAsia="Times New Roman" w:hAnsi="Times New Roman" w:cs="Times New Roman"/>
          <w:bCs/>
          <w:color w:val="000000"/>
          <w:kern w:val="36"/>
          <w:sz w:val="24"/>
          <w:szCs w:val="24"/>
        </w:rPr>
        <w:t>Part 2: After-Action Review</w:t>
      </w:r>
    </w:p>
    <w:p w:rsidR="00A259BD" w:rsidRPr="00D43971" w:rsidRDefault="00A259BD" w:rsidP="00A259BD">
      <w:pPr>
        <w:spacing w:before="480" w:after="120" w:line="240" w:lineRule="auto"/>
        <w:jc w:val="center"/>
        <w:outlineLvl w:val="0"/>
        <w:rPr>
          <w:rFonts w:ascii="Times New Roman" w:eastAsia="Times New Roman" w:hAnsi="Times New Roman" w:cs="Times New Roman"/>
          <w:bCs/>
          <w:color w:val="000000"/>
          <w:kern w:val="36"/>
          <w:sz w:val="24"/>
          <w:szCs w:val="24"/>
        </w:rPr>
      </w:pPr>
      <w:r w:rsidRPr="00D43971">
        <w:rPr>
          <w:rFonts w:ascii="Times New Roman" w:eastAsia="Times New Roman" w:hAnsi="Times New Roman" w:cs="Times New Roman"/>
          <w:bCs/>
          <w:color w:val="000000"/>
          <w:kern w:val="36"/>
          <w:sz w:val="24"/>
          <w:szCs w:val="24"/>
        </w:rPr>
        <w:t>Name</w:t>
      </w:r>
    </w:p>
    <w:p w:rsidR="00A259BD" w:rsidRPr="00D43971" w:rsidRDefault="00A259BD" w:rsidP="00A259BD">
      <w:pPr>
        <w:spacing w:before="480" w:after="120" w:line="240" w:lineRule="auto"/>
        <w:jc w:val="center"/>
        <w:outlineLvl w:val="0"/>
        <w:rPr>
          <w:rFonts w:ascii="Times New Roman" w:eastAsia="Times New Roman" w:hAnsi="Times New Roman" w:cs="Times New Roman"/>
          <w:bCs/>
          <w:color w:val="000000"/>
          <w:kern w:val="36"/>
          <w:sz w:val="24"/>
          <w:szCs w:val="24"/>
        </w:rPr>
      </w:pPr>
      <w:r w:rsidRPr="00D43971">
        <w:rPr>
          <w:rFonts w:ascii="Times New Roman" w:eastAsia="Times New Roman" w:hAnsi="Times New Roman" w:cs="Times New Roman"/>
          <w:bCs/>
          <w:color w:val="000000"/>
          <w:kern w:val="36"/>
          <w:sz w:val="24"/>
          <w:szCs w:val="24"/>
        </w:rPr>
        <w:t>Institution</w:t>
      </w:r>
    </w:p>
    <w:p w:rsidR="00A259BD" w:rsidRPr="00D43971" w:rsidRDefault="00A259BD" w:rsidP="00A259BD">
      <w:pPr>
        <w:spacing w:before="480" w:after="120" w:line="240" w:lineRule="auto"/>
        <w:jc w:val="center"/>
        <w:outlineLvl w:val="0"/>
        <w:rPr>
          <w:rFonts w:ascii="Times New Roman" w:eastAsia="Times New Roman" w:hAnsi="Times New Roman" w:cs="Times New Roman"/>
          <w:bCs/>
          <w:color w:val="000000"/>
          <w:kern w:val="36"/>
          <w:sz w:val="24"/>
          <w:szCs w:val="24"/>
        </w:rPr>
      </w:pPr>
      <w:r w:rsidRPr="00D43971">
        <w:rPr>
          <w:rFonts w:ascii="Times New Roman" w:eastAsia="Times New Roman" w:hAnsi="Times New Roman" w:cs="Times New Roman"/>
          <w:bCs/>
          <w:color w:val="000000"/>
          <w:kern w:val="36"/>
          <w:sz w:val="24"/>
          <w:szCs w:val="24"/>
        </w:rPr>
        <w:t>Date</w:t>
      </w:r>
    </w:p>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A259BD" w:rsidRDefault="00A259BD" w:rsidP="00A259BD">
      <w:pPr>
        <w:spacing w:before="480" w:after="120" w:line="240" w:lineRule="auto"/>
        <w:jc w:val="center"/>
        <w:outlineLvl w:val="0"/>
        <w:rPr>
          <w:rFonts w:ascii="Times New Roman" w:eastAsia="Times New Roman" w:hAnsi="Times New Roman" w:cs="Times New Roman"/>
          <w:b/>
          <w:bCs/>
          <w:color w:val="000000"/>
          <w:kern w:val="36"/>
          <w:sz w:val="24"/>
          <w:szCs w:val="24"/>
        </w:rPr>
      </w:pPr>
    </w:p>
    <w:p w:rsidR="00A259BD" w:rsidRPr="00D43971" w:rsidRDefault="00A259BD" w:rsidP="00A259BD">
      <w:pPr>
        <w:spacing w:before="480" w:after="120" w:line="240" w:lineRule="auto"/>
        <w:jc w:val="center"/>
        <w:outlineLvl w:val="0"/>
        <w:rPr>
          <w:rFonts w:ascii="Times New Roman" w:eastAsia="Times New Roman" w:hAnsi="Times New Roman" w:cs="Times New Roman"/>
          <w:bCs/>
          <w:color w:val="000000"/>
          <w:kern w:val="36"/>
          <w:sz w:val="24"/>
          <w:szCs w:val="24"/>
        </w:rPr>
      </w:pPr>
      <w:r w:rsidRPr="00D43971">
        <w:rPr>
          <w:rFonts w:ascii="Times New Roman" w:eastAsia="Times New Roman" w:hAnsi="Times New Roman" w:cs="Times New Roman"/>
          <w:bCs/>
          <w:color w:val="000000"/>
          <w:kern w:val="36"/>
          <w:sz w:val="24"/>
          <w:szCs w:val="24"/>
        </w:rPr>
        <w:lastRenderedPageBreak/>
        <w:t>Part 2: After-Action Review</w:t>
      </w:r>
    </w:p>
    <w:p w:rsidR="004A4FFB" w:rsidRPr="00A259BD" w:rsidRDefault="004A4FFB" w:rsidP="004A4FFB">
      <w:pPr>
        <w:spacing w:after="0" w:line="240" w:lineRule="auto"/>
        <w:rPr>
          <w:rFonts w:ascii="Times New Roman" w:eastAsia="Times New Roman" w:hAnsi="Times New Roman" w:cs="Times New Roman"/>
          <w:sz w:val="24"/>
          <w:szCs w:val="24"/>
        </w:rPr>
      </w:pPr>
      <w:r w:rsidRPr="00A259BD">
        <w:rPr>
          <w:rFonts w:ascii="Times New Roman" w:eastAsia="Times New Roman" w:hAnsi="Times New Roman" w:cs="Times New Roman"/>
          <w:bCs/>
          <w:color w:val="000000"/>
          <w:sz w:val="24"/>
          <w:szCs w:val="24"/>
        </w:rPr>
        <w:t>Combine this report with the Part 1 report. This is more of a group effort, but each person must identify his or her contributions.</w:t>
      </w:r>
    </w:p>
    <w:p w:rsidR="004A4FFB" w:rsidRPr="0059425A" w:rsidRDefault="004A4FFB" w:rsidP="00D43971">
      <w:pPr>
        <w:spacing w:before="360" w:after="80" w:line="240" w:lineRule="auto"/>
        <w:jc w:val="center"/>
        <w:outlineLvl w:val="1"/>
        <w:rPr>
          <w:rFonts w:ascii="Times New Roman" w:eastAsia="Times New Roman" w:hAnsi="Times New Roman" w:cs="Times New Roman"/>
          <w:b/>
          <w:bCs/>
          <w:sz w:val="24"/>
          <w:szCs w:val="24"/>
        </w:rPr>
      </w:pPr>
      <w:r w:rsidRPr="0059425A">
        <w:rPr>
          <w:rFonts w:ascii="Times New Roman" w:eastAsia="Times New Roman" w:hAnsi="Times New Roman" w:cs="Times New Roman"/>
          <w:b/>
          <w:bCs/>
          <w:i/>
          <w:iCs/>
          <w:color w:val="000000"/>
          <w:sz w:val="24"/>
          <w:szCs w:val="24"/>
        </w:rPr>
        <w:t>What Did Not Go Well</w:t>
      </w:r>
    </w:p>
    <w:p w:rsidR="004A4FFB" w:rsidRPr="00A259BD" w:rsidRDefault="004A4FFB" w:rsidP="004A4FFB">
      <w:pPr>
        <w:spacing w:after="0" w:line="240" w:lineRule="auto"/>
        <w:rPr>
          <w:rFonts w:ascii="Times New Roman" w:eastAsia="Times New Roman" w:hAnsi="Times New Roman" w:cs="Times New Roman"/>
          <w:sz w:val="24"/>
          <w:szCs w:val="24"/>
        </w:rPr>
      </w:pPr>
      <w:r w:rsidRPr="00A259BD">
        <w:rPr>
          <w:rFonts w:ascii="Times New Roman" w:eastAsia="Times New Roman" w:hAnsi="Times New Roman" w:cs="Times New Roman"/>
          <w:bCs/>
          <w:color w:val="000000"/>
          <w:sz w:val="24"/>
          <w:szCs w:val="24"/>
        </w:rPr>
        <w:t>List things that did not go well and speculate on the root causes of why there were problems for each phase. Identify both the phase (Initial Response, Short-term Response, Early Recovery and Restoration, Longer-term Recovery) and the area where the problem occurred; e.g., Operations Search and Rescue; Logistics. Also list who identified the problem; the person who identifies the problem may be from a different group.</w:t>
      </w:r>
    </w:p>
    <w:p w:rsidR="004A4FFB" w:rsidRPr="00A259BD" w:rsidRDefault="004A4FFB" w:rsidP="004A4FFB">
      <w:pPr>
        <w:spacing w:after="0" w:line="240" w:lineRule="auto"/>
        <w:rPr>
          <w:rFonts w:ascii="Times New Roman" w:eastAsia="Times New Roman" w:hAnsi="Times New Roman" w:cs="Times New Roman"/>
          <w:sz w:val="24"/>
          <w:szCs w:val="24"/>
        </w:rPr>
      </w:pPr>
    </w:p>
    <w:tbl>
      <w:tblPr>
        <w:tblW w:w="9544" w:type="dxa"/>
        <w:tblCellMar>
          <w:top w:w="15" w:type="dxa"/>
          <w:left w:w="15" w:type="dxa"/>
          <w:bottom w:w="15" w:type="dxa"/>
          <w:right w:w="15" w:type="dxa"/>
        </w:tblCellMar>
        <w:tblLook w:val="04A0"/>
      </w:tblPr>
      <w:tblGrid>
        <w:gridCol w:w="4702"/>
        <w:gridCol w:w="3460"/>
        <w:gridCol w:w="1382"/>
      </w:tblGrid>
      <w:tr w:rsidR="00B57717" w:rsidRPr="0059425A" w:rsidTr="00BE1A08">
        <w:trPr>
          <w:trHeight w:val="906"/>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Problem Description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Group Affected (or all)?</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Identified by:</w:t>
            </w:r>
          </w:p>
        </w:tc>
      </w:tr>
      <w:tr w:rsidR="004A4FFB" w:rsidRPr="0059425A" w:rsidTr="00BE1A08">
        <w:trPr>
          <w:trHeight w:val="788"/>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All Phases</w:t>
            </w: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A40E45" w:rsidP="00A40E45">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Increased damage of property</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A3988"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Law Enforcement group</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A40E45"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Environmental and economic damage</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A3988"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Water/Wastewater group</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BC16EC"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Loss </w:t>
            </w:r>
            <w:r w:rsidR="00A40E45" w:rsidRPr="0059425A">
              <w:rPr>
                <w:rFonts w:ascii="Times New Roman" w:eastAsia="Times New Roman" w:hAnsi="Times New Roman" w:cs="Times New Roman"/>
                <w:sz w:val="24"/>
                <w:szCs w:val="24"/>
              </w:rPr>
              <w:t>of lives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BC16EC" w:rsidP="00DA3988">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 xml:space="preserve">Fire, HazMat, </w:t>
            </w:r>
            <w:r w:rsidR="00DA3988" w:rsidRPr="0059425A">
              <w:rPr>
                <w:rFonts w:ascii="Times New Roman" w:hAnsi="Times New Roman" w:cs="Times New Roman"/>
                <w:sz w:val="24"/>
                <w:szCs w:val="24"/>
              </w:rPr>
              <w:t xml:space="preserve">and </w:t>
            </w:r>
            <w:r w:rsidRPr="0059425A">
              <w:rPr>
                <w:rFonts w:ascii="Times New Roman" w:hAnsi="Times New Roman" w:cs="Times New Roman"/>
                <w:sz w:val="24"/>
                <w:szCs w:val="24"/>
              </w:rPr>
              <w:t xml:space="preserve">Emergency Medical Services,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4A4FFB" w:rsidRPr="0059425A" w:rsidTr="00BE1A08">
        <w:trPr>
          <w:trHeight w:val="788"/>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Initial Response</w:t>
            </w: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BC16EC"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Delayed deployment of life safety resources in the  area of attack</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A3988"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Command Staff</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BC16EC"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Delayed evacuation</w:t>
            </w:r>
            <w:r w:rsidR="00354505" w:rsidRPr="0059425A">
              <w:rPr>
                <w:rFonts w:ascii="Times New Roman" w:eastAsia="Times New Roman" w:hAnsi="Times New Roman" w:cs="Times New Roman"/>
                <w:sz w:val="24"/>
                <w:szCs w:val="24"/>
              </w:rPr>
              <w:t xml:space="preserve"> (</w:t>
            </w:r>
            <w:r w:rsidR="00354505" w:rsidRPr="0059425A">
              <w:rPr>
                <w:rFonts w:ascii="Times New Roman" w:hAnsi="Times New Roman" w:cs="Times New Roman"/>
                <w:sz w:val="24"/>
                <w:szCs w:val="24"/>
              </w:rPr>
              <w:t>Johnson City Press (2019)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2D5929"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Planning, Logistics, Finance &amp; Administration</w:t>
            </w:r>
            <w:bookmarkStart w:id="0" w:name="_GoBack"/>
            <w:bookmarkEnd w:id="0"/>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BC16EC"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Poor incident stabilization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A3988"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Law Enforcement and Emergency Communications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4A4FFB" w:rsidRPr="0059425A" w:rsidTr="00BE1A08">
        <w:trPr>
          <w:trHeight w:val="788"/>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Short-term Response</w:t>
            </w: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DB5B3E" w:rsidRPr="0059425A" w:rsidRDefault="00DB5B3E" w:rsidP="00DB5B3E">
            <w:pPr>
              <w:spacing w:line="240" w:lineRule="auto"/>
              <w:rPr>
                <w:rFonts w:ascii="Times New Roman" w:hAnsi="Times New Roman" w:cs="Times New Roman"/>
                <w:sz w:val="24"/>
                <w:szCs w:val="24"/>
              </w:rPr>
            </w:pPr>
            <w:r w:rsidRPr="0059425A">
              <w:rPr>
                <w:rFonts w:ascii="Times New Roman" w:eastAsia="Times New Roman" w:hAnsi="Times New Roman" w:cs="Times New Roman"/>
                <w:sz w:val="24"/>
                <w:szCs w:val="24"/>
              </w:rPr>
              <w:lastRenderedPageBreak/>
              <w:t xml:space="preserve">Delayed provision of </w:t>
            </w:r>
            <w:r w:rsidRPr="0059425A">
              <w:rPr>
                <w:rFonts w:ascii="Times New Roman" w:hAnsi="Times New Roman" w:cs="Times New Roman"/>
                <w:sz w:val="24"/>
                <w:szCs w:val="24"/>
              </w:rPr>
              <w:t>essential safety measures through first emergency response</w:t>
            </w:r>
          </w:p>
          <w:p w:rsidR="004A4FFB" w:rsidRPr="0059425A"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B5B3E"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Planning, Logistics, Finance &amp; Administration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B5B3E"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Poor reestablishment of transport routes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43971"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Planning, Logistics, Finance &amp; Administration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B5B3E"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Poorly diversified medical services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B5B3E"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Emergency Medical Services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4A4FFB" w:rsidRPr="0059425A" w:rsidTr="00BE1A08">
        <w:trPr>
          <w:trHeight w:val="788"/>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Early Recovery and Restoration</w:t>
            </w: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A568F7" w:rsidRPr="0059425A" w:rsidRDefault="00A568F7" w:rsidP="00A568F7">
            <w:pPr>
              <w:spacing w:after="0" w:line="240" w:lineRule="auto"/>
              <w:rPr>
                <w:rFonts w:ascii="Times New Roman" w:hAnsi="Times New Roman" w:cs="Times New Roman"/>
                <w:sz w:val="24"/>
                <w:szCs w:val="24"/>
              </w:rPr>
            </w:pPr>
            <w:r w:rsidRPr="0059425A">
              <w:rPr>
                <w:rFonts w:ascii="Times New Roman" w:eastAsia="Times New Roman" w:hAnsi="Times New Roman" w:cs="Times New Roman"/>
                <w:sz w:val="24"/>
                <w:szCs w:val="24"/>
              </w:rPr>
              <w:t xml:space="preserve">Lack of </w:t>
            </w:r>
            <w:r w:rsidRPr="0059425A">
              <w:rPr>
                <w:rFonts w:ascii="Times New Roman" w:hAnsi="Times New Roman" w:cs="Times New Roman"/>
                <w:sz w:val="24"/>
                <w:szCs w:val="24"/>
              </w:rPr>
              <w:t>adequate resource distribution such as  first aid kits</w:t>
            </w:r>
          </w:p>
          <w:p w:rsidR="004A4FFB" w:rsidRPr="0059425A" w:rsidRDefault="004A4FFB" w:rsidP="00DB5B3E">
            <w:pPr>
              <w:spacing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308E3" w:rsidP="00DB5B3E">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Logistics and Finance &amp; Administration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A568F7"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Inadequate security personnel for increased accuracy in emergency response</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308E3"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Safety Officer and Public Information Officer</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A568F7" w:rsidRPr="0059425A" w:rsidRDefault="00B57717" w:rsidP="00A568F7">
            <w:pPr>
              <w:spacing w:after="0" w:line="240" w:lineRule="auto"/>
              <w:rPr>
                <w:rFonts w:ascii="Times New Roman" w:hAnsi="Times New Roman" w:cs="Times New Roman"/>
                <w:sz w:val="24"/>
                <w:szCs w:val="24"/>
              </w:rPr>
            </w:pPr>
            <w:r w:rsidRPr="0059425A">
              <w:rPr>
                <w:rFonts w:ascii="Times New Roman" w:hAnsi="Times New Roman" w:cs="Times New Roman"/>
                <w:sz w:val="24"/>
                <w:szCs w:val="24"/>
              </w:rPr>
              <w:t>Poor m</w:t>
            </w:r>
            <w:r w:rsidR="00A568F7" w:rsidRPr="0059425A">
              <w:rPr>
                <w:rFonts w:ascii="Times New Roman" w:hAnsi="Times New Roman" w:cs="Times New Roman"/>
                <w:sz w:val="24"/>
                <w:szCs w:val="24"/>
              </w:rPr>
              <w:t>obilization of public safety agencies</w:t>
            </w:r>
            <w:r w:rsidRPr="0059425A">
              <w:rPr>
                <w:rFonts w:ascii="Times New Roman" w:hAnsi="Times New Roman" w:cs="Times New Roman"/>
                <w:sz w:val="24"/>
                <w:szCs w:val="24"/>
              </w:rPr>
              <w:t xml:space="preserve"> for emergency response and restoration</w:t>
            </w:r>
          </w:p>
          <w:p w:rsidR="004A4FFB" w:rsidRPr="0059425A"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9205B1" w:rsidP="00D308E3">
            <w:pPr>
              <w:spacing w:after="0" w:line="240" w:lineRule="auto"/>
              <w:rPr>
                <w:rFonts w:ascii="Times New Roman" w:hAnsi="Times New Roman" w:cs="Times New Roman"/>
                <w:sz w:val="24"/>
                <w:szCs w:val="24"/>
              </w:rPr>
            </w:pPr>
            <w:r w:rsidRPr="0059425A">
              <w:rPr>
                <w:rFonts w:ascii="Times New Roman" w:hAnsi="Times New Roman" w:cs="Times New Roman"/>
                <w:sz w:val="24"/>
                <w:szCs w:val="24"/>
              </w:rPr>
              <w:t>Planning</w:t>
            </w:r>
          </w:p>
          <w:p w:rsidR="00D308E3" w:rsidRPr="0059425A" w:rsidRDefault="00D308E3" w:rsidP="00D308E3">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Public Information Officer</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4A4FFB" w:rsidRPr="0059425A" w:rsidTr="00BE1A08">
        <w:trPr>
          <w:trHeight w:val="788"/>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Longer-term Recovery</w:t>
            </w: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B5B3E"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Delayed stabilization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B5B3E"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Command Staff</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B5B3E"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Poor law enforcement services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B5B3E"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Law Enforcement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B57717" w:rsidRPr="0059425A" w:rsidTr="00BE1A08">
        <w:trPr>
          <w:trHeight w:val="6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DB5B3E" w:rsidRPr="0059425A" w:rsidRDefault="00DB5B3E" w:rsidP="00DB5B3E">
            <w:pPr>
              <w:spacing w:after="0" w:line="240" w:lineRule="auto"/>
              <w:rPr>
                <w:rFonts w:ascii="Times New Roman" w:hAnsi="Times New Roman" w:cs="Times New Roman"/>
                <w:sz w:val="24"/>
                <w:szCs w:val="24"/>
              </w:rPr>
            </w:pPr>
            <w:r w:rsidRPr="0059425A">
              <w:rPr>
                <w:rFonts w:ascii="Times New Roman" w:hAnsi="Times New Roman" w:cs="Times New Roman"/>
                <w:sz w:val="24"/>
                <w:szCs w:val="24"/>
              </w:rPr>
              <w:t>Poor follow up activities through health and medical examination for all victims</w:t>
            </w:r>
          </w:p>
          <w:p w:rsidR="004A4FFB" w:rsidRPr="0059425A"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B5B3E"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Emergency Medical Services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bl>
    <w:p w:rsidR="004A4FFB" w:rsidRPr="0059425A" w:rsidRDefault="004A4FFB" w:rsidP="00DB5B3E">
      <w:pPr>
        <w:spacing w:after="240" w:line="240" w:lineRule="auto"/>
        <w:rPr>
          <w:rFonts w:ascii="Times New Roman" w:eastAsia="Times New Roman" w:hAnsi="Times New Roman" w:cs="Times New Roman"/>
          <w:b/>
          <w:bCs/>
          <w:sz w:val="24"/>
          <w:szCs w:val="24"/>
        </w:rPr>
      </w:pPr>
      <w:r w:rsidRPr="0059425A">
        <w:rPr>
          <w:rFonts w:ascii="Times New Roman" w:eastAsia="Times New Roman" w:hAnsi="Times New Roman" w:cs="Times New Roman"/>
          <w:sz w:val="24"/>
          <w:szCs w:val="24"/>
        </w:rPr>
        <w:br/>
      </w:r>
      <w:r w:rsidRPr="0059425A">
        <w:rPr>
          <w:rFonts w:ascii="Times New Roman" w:eastAsia="Times New Roman" w:hAnsi="Times New Roman" w:cs="Times New Roman"/>
          <w:b/>
          <w:bCs/>
          <w:i/>
          <w:iCs/>
          <w:color w:val="000000"/>
          <w:sz w:val="24"/>
          <w:szCs w:val="24"/>
        </w:rPr>
        <w:t>What Was Done Well?</w:t>
      </w: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List things that the team did well for each phase and speculate as to why. Identify both the phase (Initial Response, Short-term Response, Early Recovery and Restoration, Longer-term Recovery) and the area where the success occurred; e.g., Operations Search and Rescue; Logistics. Also list who identified the success; the person who identifies the success may be from a different group.</w:t>
      </w:r>
    </w:p>
    <w:p w:rsidR="004A4FFB" w:rsidRPr="0059425A" w:rsidRDefault="004A4FFB" w:rsidP="004A4FFB">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tblPr>
      <w:tblGrid>
        <w:gridCol w:w="5090"/>
        <w:gridCol w:w="3188"/>
        <w:gridCol w:w="1282"/>
      </w:tblGrid>
      <w:tr w:rsidR="00E4077C" w:rsidRPr="0059425A" w:rsidTr="004A4FFB">
        <w:trPr>
          <w:trHeight w:val="92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Success Description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In Which Group (or all)?</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Identified by:</w:t>
            </w:r>
          </w:p>
        </w:tc>
      </w:tr>
      <w:tr w:rsidR="004A4FFB" w:rsidRPr="0059425A"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All Phases</w:t>
            </w: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308E3"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Effort to stabilize the incident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6382"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Planning, Logistics, Finance &amp; Administration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308E3" w:rsidP="00354505">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Improved deployment of the available resources</w:t>
            </w:r>
            <w:r w:rsidR="001C6382" w:rsidRPr="0059425A">
              <w:rPr>
                <w:rFonts w:ascii="Times New Roman" w:eastAsia="Times New Roman" w:hAnsi="Times New Roman" w:cs="Times New Roman"/>
                <w:sz w:val="24"/>
                <w:szCs w:val="24"/>
              </w:rPr>
              <w:t xml:space="preserve"> for emergency response</w:t>
            </w:r>
            <w:r w:rsidR="00354505" w:rsidRPr="0059425A">
              <w:rPr>
                <w:rFonts w:ascii="Times New Roman" w:eastAsia="Times New Roman" w:hAnsi="Times New Roman" w:cs="Times New Roman"/>
                <w:sz w:val="24"/>
                <w:szCs w:val="24"/>
              </w:rPr>
              <w:t xml:space="preserve"> (</w:t>
            </w:r>
            <w:r w:rsidR="00354505" w:rsidRPr="0059425A">
              <w:rPr>
                <w:rFonts w:ascii="Times New Roman" w:hAnsi="Times New Roman" w:cs="Times New Roman"/>
                <w:color w:val="222222"/>
                <w:sz w:val="24"/>
                <w:szCs w:val="24"/>
                <w:shd w:val="clear" w:color="auto" w:fill="FFFFFF"/>
              </w:rPr>
              <w:t>Dillon, 2015).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6382"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Law Enforcement, Emergency Communications, Air Operations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6382" w:rsidP="001C6382">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Well-established operation for public services such as evacuation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6382" w:rsidP="004A4FFB">
            <w:pPr>
              <w:spacing w:after="0" w:line="240" w:lineRule="auto"/>
              <w:rPr>
                <w:rFonts w:ascii="Times New Roman" w:eastAsia="Times New Roman" w:hAnsi="Times New Roman" w:cs="Times New Roman"/>
                <w:sz w:val="24"/>
                <w:szCs w:val="24"/>
              </w:rPr>
            </w:pPr>
            <w:r w:rsidRPr="00343B5A">
              <w:rPr>
                <w:rFonts w:ascii="Times New Roman" w:hAnsi="Times New Roman" w:cs="Times New Roman"/>
                <w:sz w:val="24"/>
                <w:szCs w:val="24"/>
              </w:rPr>
              <w:t xml:space="preserve">Safetyofficer, Public </w:t>
            </w:r>
            <w:r w:rsidRPr="0059425A">
              <w:rPr>
                <w:rFonts w:ascii="Times New Roman" w:hAnsi="Times New Roman" w:cs="Times New Roman"/>
                <w:sz w:val="24"/>
                <w:szCs w:val="24"/>
              </w:rPr>
              <w:t>Information, Legal Counsel, Liaison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4A4FFB" w:rsidRPr="0059425A"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Initial Response</w:t>
            </w: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6382"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Some good effort of </w:t>
            </w:r>
            <w:r w:rsidR="004A5752" w:rsidRPr="0059425A">
              <w:rPr>
                <w:rFonts w:ascii="Times New Roman" w:hAnsi="Times New Roman" w:cs="Times New Roman"/>
                <w:sz w:val="24"/>
                <w:szCs w:val="24"/>
              </w:rPr>
              <w:t>i</w:t>
            </w:r>
            <w:r w:rsidRPr="0059425A">
              <w:rPr>
                <w:rFonts w:ascii="Times New Roman" w:hAnsi="Times New Roman" w:cs="Times New Roman"/>
                <w:sz w:val="24"/>
                <w:szCs w:val="24"/>
              </w:rPr>
              <w:t>ncident stabilization were made</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5752"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The entire command staff</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6382" w:rsidP="001C6382">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There was </w:t>
            </w:r>
            <w:r w:rsidRPr="0059425A">
              <w:rPr>
                <w:rFonts w:ascii="Times New Roman" w:hAnsi="Times New Roman" w:cs="Times New Roman"/>
                <w:sz w:val="24"/>
                <w:szCs w:val="24"/>
              </w:rPr>
              <w:t>acute coordination of logistics support as well as critical resources tracking to ensure widespread of emergency response</w:t>
            </w:r>
            <w:r w:rsidR="00354505" w:rsidRPr="0059425A">
              <w:rPr>
                <w:rFonts w:ascii="Times New Roman" w:hAnsi="Times New Roman" w:cs="Times New Roman"/>
                <w:sz w:val="24"/>
                <w:szCs w:val="24"/>
              </w:rPr>
              <w:t xml:space="preserve"> (The U.S.A Department of Homeland Security, 2018)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5752"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Planning, Logistics, and Finance &amp; Administration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5752" w:rsidP="004A5752">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There was acute framework for organizing, integrating and delivering understandable, consistent and accurate public information regarding terror</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5752"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Law Enforcement, Emergency Communications, and Air Operations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4A4FFB" w:rsidRPr="0059425A"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Short-term Response</w:t>
            </w: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5752" w:rsidRPr="0059425A" w:rsidRDefault="004A5752" w:rsidP="004A5752">
            <w:pPr>
              <w:spacing w:after="0" w:line="240" w:lineRule="auto"/>
              <w:rPr>
                <w:rFonts w:ascii="Times New Roman" w:hAnsi="Times New Roman" w:cs="Times New Roman"/>
                <w:sz w:val="24"/>
                <w:szCs w:val="24"/>
              </w:rPr>
            </w:pPr>
            <w:r w:rsidRPr="0059425A">
              <w:rPr>
                <w:rFonts w:ascii="Times New Roman" w:hAnsi="Times New Roman" w:cs="Times New Roman"/>
                <w:sz w:val="24"/>
                <w:szCs w:val="24"/>
              </w:rPr>
              <w:t>Notifying other sympathizers to spread accurate information for additional assistance</w:t>
            </w:r>
          </w:p>
          <w:p w:rsidR="004A4FFB" w:rsidRPr="0059425A"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5752"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The </w:t>
            </w:r>
            <w:r w:rsidRPr="0059425A">
              <w:rPr>
                <w:rFonts w:ascii="Times New Roman" w:hAnsi="Times New Roman" w:cs="Times New Roman"/>
                <w:sz w:val="24"/>
                <w:szCs w:val="24"/>
              </w:rPr>
              <w:t>command staff</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5752"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 xml:space="preserve">Planning to address the risks presented by the disaster by meeting humanitarian needs, saving </w:t>
            </w:r>
            <w:r w:rsidRPr="0059425A">
              <w:rPr>
                <w:rFonts w:ascii="Times New Roman" w:hAnsi="Times New Roman" w:cs="Times New Roman"/>
                <w:sz w:val="24"/>
                <w:szCs w:val="24"/>
              </w:rPr>
              <w:lastRenderedPageBreak/>
              <w:t>lives, and damage assessment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5752" w:rsidP="004A5752">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lastRenderedPageBreak/>
              <w:t>Planning,Logistics, Finance &amp; Administration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5752" w:rsidRPr="0059425A" w:rsidRDefault="004A5752" w:rsidP="004A5752">
            <w:pPr>
              <w:spacing w:after="0" w:line="240" w:lineRule="auto"/>
              <w:rPr>
                <w:rFonts w:ascii="Times New Roman" w:hAnsi="Times New Roman" w:cs="Times New Roman"/>
                <w:sz w:val="24"/>
                <w:szCs w:val="24"/>
              </w:rPr>
            </w:pPr>
            <w:r w:rsidRPr="0059425A">
              <w:rPr>
                <w:rFonts w:ascii="Times New Roman" w:hAnsi="Times New Roman" w:cs="Times New Roman"/>
                <w:sz w:val="24"/>
                <w:szCs w:val="24"/>
              </w:rPr>
              <w:lastRenderedPageBreak/>
              <w:t>Accurate mobilization of public safety agencies</w:t>
            </w:r>
          </w:p>
          <w:p w:rsidR="004A4FFB" w:rsidRPr="0059425A" w:rsidRDefault="004A4FFB" w:rsidP="004A4FFB">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5752"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Law Enforcement, Emergency Communications, Air Operations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4A4FFB" w:rsidRPr="0059425A"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Early Recovery and Restoration</w:t>
            </w: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77DD5"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Declaration of terror attack</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EB631E"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Law enforcement, Emergency communications, and Air operations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77DD5"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Mobilization of </w:t>
            </w:r>
            <w:r w:rsidRPr="0059425A">
              <w:rPr>
                <w:rFonts w:ascii="Times New Roman" w:hAnsi="Times New Roman" w:cs="Times New Roman"/>
                <w:sz w:val="24"/>
                <w:szCs w:val="24"/>
              </w:rPr>
              <w:t>public safety agencies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EB631E"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Law enforcement, Emergency communications, and Air operations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77DD5"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Deployment of addition resource personnel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354505" w:rsidP="00EB631E">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Planning</w:t>
            </w:r>
            <w:r w:rsidR="00EB631E" w:rsidRPr="0059425A">
              <w:rPr>
                <w:rFonts w:ascii="Times New Roman" w:hAnsi="Times New Roman" w:cs="Times New Roman"/>
                <w:sz w:val="24"/>
                <w:szCs w:val="24"/>
              </w:rPr>
              <w:t>, Logistics, and  Finance &amp; Administration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4A4FFB" w:rsidRPr="0059425A" w:rsidTr="004A4FF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Longer-term Recovery</w:t>
            </w: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E4077C"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Additional deployment of security personnel</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E4077C" w:rsidP="00E4077C">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Safety Officer, Public information officer, Legal counsel and Liaison officer</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E4077C"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Maintenance of a workable communication plan.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E4077C" w:rsidP="00E4077C">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Law enforcement, Emergency communications,  and Air operations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E4077C" w:rsidRPr="0059425A" w:rsidTr="004A4FF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E4077C"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Strategizing for acute investigation</w:t>
            </w:r>
            <w:r w:rsidR="00354505" w:rsidRPr="0059425A">
              <w:rPr>
                <w:rFonts w:ascii="Times New Roman" w:hAnsi="Times New Roman" w:cs="Times New Roman"/>
                <w:sz w:val="24"/>
                <w:szCs w:val="24"/>
              </w:rPr>
              <w:t xml:space="preserve"> (US Census Bureau, 2013)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E4077C"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Planning, Logistics, and Finance &amp; Administration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bl>
    <w:p w:rsidR="004A4FFB" w:rsidRPr="0059425A" w:rsidRDefault="004A4FFB" w:rsidP="004A4FFB">
      <w:pPr>
        <w:spacing w:before="360" w:after="80" w:line="240" w:lineRule="auto"/>
        <w:outlineLvl w:val="1"/>
        <w:rPr>
          <w:rFonts w:ascii="Times New Roman" w:eastAsia="Times New Roman" w:hAnsi="Times New Roman" w:cs="Times New Roman"/>
          <w:b/>
          <w:bCs/>
          <w:sz w:val="24"/>
          <w:szCs w:val="24"/>
        </w:rPr>
      </w:pPr>
      <w:r w:rsidRPr="0059425A">
        <w:rPr>
          <w:rFonts w:ascii="Times New Roman" w:eastAsia="Times New Roman" w:hAnsi="Times New Roman" w:cs="Times New Roman"/>
          <w:b/>
          <w:bCs/>
          <w:i/>
          <w:iCs/>
          <w:color w:val="000000"/>
          <w:sz w:val="24"/>
          <w:szCs w:val="24"/>
        </w:rPr>
        <w:t>Mitigation and Preparation Recommendations</w:t>
      </w:r>
    </w:p>
    <w:p w:rsidR="004A4FFB" w:rsidRPr="0059425A" w:rsidRDefault="004A4FFB" w:rsidP="004A4FFB">
      <w:pPr>
        <w:spacing w:after="0" w:line="240" w:lineRule="auto"/>
        <w:rPr>
          <w:rFonts w:ascii="Times New Roman" w:eastAsia="Times New Roman" w:hAnsi="Times New Roman" w:cs="Times New Roman"/>
          <w:sz w:val="24"/>
          <w:szCs w:val="24"/>
        </w:rPr>
      </w:pP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What mitigation measures can be put in place to prevent or minimize problems in the future? What preparations for response and recovery need to be implemented? List the recommendations in the categories Critical, Important, or Enhancement (i.e., nice to have). Also recommend a timeframe to implement each recommendation; e.g., in the next 2 weeks, in the next 90 days.</w:t>
      </w:r>
    </w:p>
    <w:p w:rsidR="004A4FFB" w:rsidRPr="0059425A" w:rsidRDefault="004A4FFB" w:rsidP="004A4FFB">
      <w:pPr>
        <w:spacing w:after="240" w:line="240" w:lineRule="auto"/>
        <w:rPr>
          <w:rFonts w:ascii="Times New Roman" w:eastAsia="Times New Roman" w:hAnsi="Times New Roman" w:cs="Times New Roman"/>
          <w:sz w:val="24"/>
          <w:szCs w:val="24"/>
        </w:rPr>
      </w:pPr>
    </w:p>
    <w:tbl>
      <w:tblPr>
        <w:tblW w:w="8713" w:type="dxa"/>
        <w:tblCellMar>
          <w:top w:w="15" w:type="dxa"/>
          <w:left w:w="15" w:type="dxa"/>
          <w:bottom w:w="15" w:type="dxa"/>
          <w:right w:w="15" w:type="dxa"/>
        </w:tblCellMar>
        <w:tblLook w:val="04A0"/>
      </w:tblPr>
      <w:tblGrid>
        <w:gridCol w:w="5954"/>
        <w:gridCol w:w="1347"/>
        <w:gridCol w:w="1412"/>
      </w:tblGrid>
      <w:tr w:rsidR="00D07737" w:rsidRPr="0059425A" w:rsidTr="007B5F5B">
        <w:trPr>
          <w:trHeight w:val="92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lastRenderedPageBreak/>
              <w:t>Recommendation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Timeframe</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Identified by:</w:t>
            </w:r>
          </w:p>
        </w:tc>
      </w:tr>
      <w:tr w:rsidR="004A4FFB" w:rsidRPr="0059425A" w:rsidTr="007B5F5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Critical Activities</w:t>
            </w: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6A4256" w:rsidP="00F657E9">
            <w:pPr>
              <w:tabs>
                <w:tab w:val="left" w:pos="4815"/>
              </w:tabs>
              <w:spacing w:after="0" w:line="240" w:lineRule="auto"/>
              <w:rPr>
                <w:rFonts w:ascii="Times New Roman" w:eastAsia="Times New Roman" w:hAnsi="Times New Roman" w:cs="Times New Roman"/>
                <w:sz w:val="24"/>
                <w:szCs w:val="24"/>
              </w:rPr>
            </w:pPr>
            <w:r w:rsidRPr="0059425A">
              <w:rPr>
                <w:rFonts w:ascii="Times New Roman" w:hAnsi="Times New Roman" w:cs="Times New Roman"/>
                <w:color w:val="000000"/>
                <w:sz w:val="24"/>
                <w:szCs w:val="24"/>
                <w:shd w:val="clear" w:color="auto" w:fill="FFFFFF"/>
              </w:rPr>
              <w:t>Monitoring potential terrorists</w:t>
            </w:r>
            <w:r w:rsidR="00F657E9" w:rsidRPr="0059425A">
              <w:rPr>
                <w:rFonts w:ascii="Times New Roman" w:hAnsi="Times New Roman" w:cs="Times New Roman"/>
                <w:color w:val="000000"/>
                <w:sz w:val="24"/>
                <w:szCs w:val="24"/>
                <w:shd w:val="clear" w:color="auto" w:fill="FFFFFF"/>
              </w:rPr>
              <w:tab/>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4121"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8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6A4256"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Identifying potential targets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4121"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2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6A4256"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Recognizing radicalization in time and preventing it from leading terrorism</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4121"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3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6A4256"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Establishment of Intelligence and Security Services Act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4121"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12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4121"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Arresting all susceptible </w:t>
            </w:r>
            <w:r w:rsidR="00F657E9" w:rsidRPr="0059425A">
              <w:rPr>
                <w:rFonts w:ascii="Times New Roman" w:eastAsia="Times New Roman" w:hAnsi="Times New Roman" w:cs="Times New Roman"/>
                <w:sz w:val="24"/>
                <w:szCs w:val="24"/>
              </w:rPr>
              <w:t>terrorists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4121"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3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4A4FFB" w:rsidRPr="0059425A" w:rsidTr="007B5F5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Important Activities</w:t>
            </w: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F657E9"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Examining websites that use ha</w:t>
            </w:r>
            <w:r w:rsidR="001C4121" w:rsidRPr="0059425A">
              <w:rPr>
                <w:rFonts w:ascii="Times New Roman" w:eastAsia="Times New Roman" w:hAnsi="Times New Roman" w:cs="Times New Roman"/>
                <w:sz w:val="24"/>
                <w:szCs w:val="24"/>
              </w:rPr>
              <w:t xml:space="preserve">te speech or call for violence </w:t>
            </w:r>
            <w:r w:rsidRPr="0059425A">
              <w:rPr>
                <w:rFonts w:ascii="Times New Roman" w:eastAsia="Times New Roman" w:hAnsi="Times New Roman" w:cs="Times New Roman"/>
                <w:sz w:val="24"/>
                <w:szCs w:val="24"/>
              </w:rPr>
              <w:t>or discrimination and close them.</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4121"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3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F657E9"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Rejuvenation of  the American Defense Forces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4121"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4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F657E9"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Additional recruitment and deployment of security personnel</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07737"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4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635E29"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Police should monitor people who may pose a terrorist threat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07737"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10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635E29"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Ensure acute collaboration and preparedness of all emergency response agencies.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07737"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1 week</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635E29"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Lobbying the government to take measures to combat terrorism financing</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07737"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3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4A4FFB" w:rsidRPr="0059425A" w:rsidTr="007B5F5B">
        <w:trPr>
          <w:trHeight w:val="800"/>
        </w:trPr>
        <w:tc>
          <w:tcPr>
            <w:tcW w:w="0" w:type="auto"/>
            <w:gridSpan w:val="3"/>
            <w:tcBorders>
              <w:top w:val="single" w:sz="6" w:space="0" w:color="000000"/>
              <w:bottom w:val="single" w:sz="6" w:space="0" w:color="000000"/>
            </w:tcBorders>
            <w:shd w:val="clear" w:color="auto" w:fill="B3B3B3"/>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lastRenderedPageBreak/>
              <w:t>Enhancements</w:t>
            </w: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635E29"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Establishing intelligence and security </w:t>
            </w:r>
            <w:r w:rsidR="004E69F9" w:rsidRPr="0059425A">
              <w:rPr>
                <w:rFonts w:ascii="Times New Roman" w:eastAsia="Times New Roman" w:hAnsi="Times New Roman" w:cs="Times New Roman"/>
                <w:sz w:val="24"/>
                <w:szCs w:val="24"/>
              </w:rPr>
              <w:t>services units</w:t>
            </w:r>
            <w:r w:rsidRPr="0059425A">
              <w:rPr>
                <w:rFonts w:ascii="Times New Roman" w:eastAsia="Times New Roman" w:hAnsi="Times New Roman" w:cs="Times New Roman"/>
                <w:sz w:val="24"/>
                <w:szCs w:val="24"/>
              </w:rPr>
              <w:t xml:space="preserve"> with their capabilities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07737" w:rsidP="00D07737">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2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53690D"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Staging precautionary policies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07737"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3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1C4121">
        <w:trPr>
          <w:trHeight w:val="893"/>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1C4121" w:rsidP="001C4121">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Collaboration with t</w:t>
            </w:r>
            <w:r w:rsidR="0053690D" w:rsidRPr="0059425A">
              <w:rPr>
                <w:rFonts w:ascii="Times New Roman" w:eastAsia="Times New Roman" w:hAnsi="Times New Roman" w:cs="Times New Roman"/>
                <w:sz w:val="24"/>
                <w:szCs w:val="24"/>
              </w:rPr>
              <w:t>he criminal investigation department</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07737"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3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53690D"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Monitoring people who may pose terror attack</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07737"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2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53690D"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Ensuring good planning and establishment of standby </w:t>
            </w:r>
            <w:r w:rsidR="0016179C" w:rsidRPr="0059425A">
              <w:rPr>
                <w:rFonts w:ascii="Times New Roman" w:eastAsia="Times New Roman" w:hAnsi="Times New Roman" w:cs="Times New Roman"/>
                <w:sz w:val="24"/>
                <w:szCs w:val="24"/>
              </w:rPr>
              <w:t>evaluation</w:t>
            </w:r>
            <w:r w:rsidRPr="0059425A">
              <w:rPr>
                <w:rFonts w:ascii="Times New Roman" w:eastAsia="Times New Roman" w:hAnsi="Times New Roman" w:cs="Times New Roman"/>
                <w:sz w:val="24"/>
                <w:szCs w:val="24"/>
              </w:rPr>
              <w:t xml:space="preserve"> logistics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07737"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 xml:space="preserve">3 weeks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r w:rsidR="00D07737" w:rsidRPr="0059425A" w:rsidTr="007B5F5B">
        <w:trPr>
          <w:trHeight w:val="64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53690D"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Dissemination of public safety education</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D07737" w:rsidP="004A4FFB">
            <w:pPr>
              <w:spacing w:after="0" w:line="240" w:lineRule="auto"/>
              <w:rPr>
                <w:rFonts w:ascii="Times New Roman" w:eastAsia="Times New Roman" w:hAnsi="Times New Roman" w:cs="Times New Roman"/>
                <w:sz w:val="24"/>
                <w:szCs w:val="24"/>
              </w:rPr>
            </w:pPr>
            <w:r w:rsidRPr="0059425A">
              <w:rPr>
                <w:rFonts w:ascii="Times New Roman" w:hAnsi="Times New Roman" w:cs="Times New Roman"/>
                <w:sz w:val="24"/>
                <w:szCs w:val="24"/>
              </w:rPr>
              <w:t>6 weeks</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4A4FFB" w:rsidRPr="0059425A" w:rsidRDefault="004A4FFB" w:rsidP="004A4FFB">
            <w:pPr>
              <w:spacing w:after="0" w:line="240" w:lineRule="auto"/>
              <w:rPr>
                <w:rFonts w:ascii="Times New Roman" w:eastAsia="Times New Roman" w:hAnsi="Times New Roman" w:cs="Times New Roman"/>
                <w:sz w:val="24"/>
                <w:szCs w:val="24"/>
              </w:rPr>
            </w:pPr>
          </w:p>
        </w:tc>
      </w:tr>
    </w:tbl>
    <w:p w:rsidR="004A4FFB" w:rsidRPr="0059425A" w:rsidRDefault="004A4FFB" w:rsidP="004A4FFB">
      <w:pPr>
        <w:spacing w:after="0" w:line="240" w:lineRule="auto"/>
        <w:rPr>
          <w:rFonts w:ascii="Times New Roman" w:eastAsia="Times New Roman" w:hAnsi="Times New Roman" w:cs="Times New Roman"/>
          <w:sz w:val="24"/>
          <w:szCs w:val="24"/>
        </w:rPr>
      </w:pPr>
    </w:p>
    <w:p w:rsidR="004A4FFB" w:rsidRPr="0059425A" w:rsidRDefault="004A4FFB" w:rsidP="004A4FFB">
      <w:pPr>
        <w:spacing w:before="360" w:after="80" w:line="240" w:lineRule="auto"/>
        <w:outlineLvl w:val="1"/>
        <w:rPr>
          <w:rFonts w:ascii="Times New Roman" w:eastAsia="Times New Roman" w:hAnsi="Times New Roman" w:cs="Times New Roman"/>
          <w:b/>
          <w:bCs/>
          <w:sz w:val="24"/>
          <w:szCs w:val="24"/>
        </w:rPr>
      </w:pPr>
      <w:r w:rsidRPr="0059425A">
        <w:rPr>
          <w:rFonts w:ascii="Times New Roman" w:eastAsia="Times New Roman" w:hAnsi="Times New Roman" w:cs="Times New Roman"/>
          <w:b/>
          <w:bCs/>
          <w:i/>
          <w:iCs/>
          <w:color w:val="000000"/>
          <w:sz w:val="24"/>
          <w:szCs w:val="24"/>
        </w:rPr>
        <w:t>Appendices (Optional)</w:t>
      </w:r>
    </w:p>
    <w:p w:rsidR="004A4FFB" w:rsidRPr="0059425A" w:rsidRDefault="004A4FFB" w:rsidP="004A4FFB">
      <w:pPr>
        <w:spacing w:after="0" w:line="240" w:lineRule="auto"/>
        <w:rPr>
          <w:rFonts w:ascii="Times New Roman" w:eastAsia="Times New Roman" w:hAnsi="Times New Roman" w:cs="Times New Roman"/>
          <w:sz w:val="24"/>
          <w:szCs w:val="24"/>
        </w:rPr>
      </w:pPr>
    </w:p>
    <w:p w:rsidR="004A4FFB" w:rsidRPr="0059425A" w:rsidRDefault="004A4FFB" w:rsidP="004A4FFB">
      <w:pPr>
        <w:spacing w:after="0" w:line="240" w:lineRule="auto"/>
        <w:rPr>
          <w:rFonts w:ascii="Times New Roman" w:eastAsia="Times New Roman" w:hAnsi="Times New Roman" w:cs="Times New Roman"/>
          <w:b/>
          <w:bCs/>
          <w:color w:val="000000"/>
          <w:sz w:val="24"/>
          <w:szCs w:val="24"/>
        </w:rPr>
      </w:pPr>
      <w:r w:rsidRPr="0059425A">
        <w:rPr>
          <w:rFonts w:ascii="Times New Roman" w:eastAsia="Times New Roman" w:hAnsi="Times New Roman" w:cs="Times New Roman"/>
          <w:b/>
          <w:bCs/>
          <w:color w:val="000000"/>
          <w:sz w:val="24"/>
          <w:szCs w:val="24"/>
        </w:rPr>
        <w:t>&lt;References Used for both Part 1 and Part 2. IDENTIFY WHO LOCATED EACH REFERENCE. &gt;</w:t>
      </w:r>
    </w:p>
    <w:p w:rsidR="00D07737" w:rsidRPr="0059425A" w:rsidRDefault="00D07737" w:rsidP="00D07737">
      <w:pPr>
        <w:pStyle w:val="Heading2"/>
        <w:shd w:val="clear" w:color="auto" w:fill="FFFFFF"/>
        <w:ind w:left="720" w:hanging="720"/>
        <w:rPr>
          <w:rFonts w:ascii="Times New Roman" w:hAnsi="Times New Roman"/>
          <w:b w:val="0"/>
          <w:i w:val="0"/>
          <w:sz w:val="24"/>
          <w:szCs w:val="24"/>
        </w:rPr>
      </w:pPr>
      <w:r w:rsidRPr="0059425A">
        <w:rPr>
          <w:rFonts w:ascii="Times New Roman" w:hAnsi="Times New Roman"/>
          <w:b w:val="0"/>
          <w:i w:val="0"/>
          <w:color w:val="000000"/>
          <w:sz w:val="24"/>
          <w:szCs w:val="24"/>
        </w:rPr>
        <w:t xml:space="preserve">Ballad Health (2018). </w:t>
      </w:r>
      <w:r w:rsidRPr="0059425A">
        <w:rPr>
          <w:rFonts w:ascii="Times New Roman" w:hAnsi="Times New Roman"/>
          <w:b w:val="0"/>
          <w:bCs/>
          <w:i w:val="0"/>
          <w:color w:val="000000"/>
          <w:sz w:val="24"/>
          <w:szCs w:val="24"/>
        </w:rPr>
        <w:t>Your health is prt of the story of your life. Retrieved from</w:t>
      </w:r>
      <w:hyperlink r:id="rId7" w:history="1">
        <w:r w:rsidRPr="0059425A">
          <w:rPr>
            <w:rStyle w:val="Hyperlink"/>
            <w:rFonts w:ascii="Times New Roman" w:hAnsi="Times New Roman"/>
            <w:b w:val="0"/>
            <w:i w:val="0"/>
            <w:sz w:val="24"/>
            <w:szCs w:val="24"/>
          </w:rPr>
          <w:t>https://www.balladhealth.org/</w:t>
        </w:r>
      </w:hyperlink>
    </w:p>
    <w:p w:rsidR="00D07737" w:rsidRPr="0059425A" w:rsidRDefault="00D07737" w:rsidP="00D07737">
      <w:pPr>
        <w:spacing w:line="240" w:lineRule="auto"/>
        <w:ind w:left="720" w:hanging="720"/>
        <w:rPr>
          <w:rFonts w:ascii="Times New Roman" w:hAnsi="Times New Roman" w:cs="Times New Roman"/>
          <w:color w:val="222222"/>
          <w:sz w:val="24"/>
          <w:szCs w:val="24"/>
          <w:shd w:val="clear" w:color="auto" w:fill="FFFFFF"/>
        </w:rPr>
      </w:pPr>
      <w:r w:rsidRPr="0059425A">
        <w:rPr>
          <w:rFonts w:ascii="Times New Roman" w:hAnsi="Times New Roman" w:cs="Times New Roman"/>
          <w:color w:val="222222"/>
          <w:sz w:val="24"/>
          <w:szCs w:val="24"/>
          <w:shd w:val="clear" w:color="auto" w:fill="FFFFFF"/>
        </w:rPr>
        <w:t>Dillon, B. (2015). </w:t>
      </w:r>
      <w:r w:rsidRPr="0059425A">
        <w:rPr>
          <w:rFonts w:ascii="Times New Roman" w:hAnsi="Times New Roman" w:cs="Times New Roman"/>
          <w:iCs/>
          <w:color w:val="222222"/>
          <w:sz w:val="24"/>
          <w:szCs w:val="24"/>
          <w:shd w:val="clear" w:color="auto" w:fill="FFFFFF"/>
        </w:rPr>
        <w:t>The Great Explosion: Gunpowder, the Great War, and a Disaster on the Kent Marshes</w:t>
      </w:r>
      <w:r w:rsidRPr="0059425A">
        <w:rPr>
          <w:rFonts w:ascii="Times New Roman" w:hAnsi="Times New Roman" w:cs="Times New Roman"/>
          <w:color w:val="222222"/>
          <w:sz w:val="24"/>
          <w:szCs w:val="24"/>
          <w:shd w:val="clear" w:color="auto" w:fill="FFFFFF"/>
        </w:rPr>
        <w:t>. Penguin UK.</w:t>
      </w:r>
    </w:p>
    <w:p w:rsidR="00D07737" w:rsidRPr="0059425A" w:rsidRDefault="00D07737" w:rsidP="00D07737">
      <w:pPr>
        <w:pStyle w:val="Heading1"/>
        <w:shd w:val="clear" w:color="auto" w:fill="FFFFFF"/>
        <w:spacing w:before="0" w:after="0"/>
        <w:ind w:left="720" w:hanging="720"/>
        <w:rPr>
          <w:rFonts w:ascii="Times New Roman" w:hAnsi="Times New Roman"/>
          <w:b w:val="0"/>
          <w:sz w:val="24"/>
          <w:szCs w:val="24"/>
        </w:rPr>
      </w:pPr>
      <w:r w:rsidRPr="0059425A">
        <w:rPr>
          <w:rFonts w:ascii="Times New Roman" w:hAnsi="Times New Roman"/>
          <w:b w:val="0"/>
          <w:sz w:val="24"/>
          <w:szCs w:val="24"/>
        </w:rPr>
        <w:t xml:space="preserve">Johnson City Press (2019). </w:t>
      </w:r>
      <w:r w:rsidRPr="0059425A">
        <w:rPr>
          <w:rFonts w:ascii="Times New Roman" w:hAnsi="Times New Roman"/>
          <w:b w:val="0"/>
          <w:bCs/>
          <w:color w:val="000000"/>
          <w:sz w:val="24"/>
          <w:szCs w:val="24"/>
        </w:rPr>
        <w:t xml:space="preserve">Carter County Landfill may soon be taking Elizabethton garbage. Retrieved from </w:t>
      </w:r>
      <w:hyperlink r:id="rId8" w:history="1">
        <w:r w:rsidRPr="0059425A">
          <w:rPr>
            <w:rStyle w:val="Hyperlink"/>
            <w:rFonts w:ascii="Times New Roman" w:hAnsi="Times New Roman"/>
            <w:b w:val="0"/>
            <w:sz w:val="24"/>
            <w:szCs w:val="24"/>
          </w:rPr>
          <w:t>http://www.johnsoncitypress.com/</w:t>
        </w:r>
      </w:hyperlink>
    </w:p>
    <w:p w:rsidR="00D07737" w:rsidRPr="0059425A" w:rsidRDefault="00D07737" w:rsidP="00D07737">
      <w:pPr>
        <w:spacing w:line="240" w:lineRule="auto"/>
        <w:ind w:left="720" w:hanging="720"/>
        <w:rPr>
          <w:rFonts w:ascii="Times New Roman" w:hAnsi="Times New Roman" w:cs="Times New Roman"/>
          <w:sz w:val="24"/>
          <w:szCs w:val="24"/>
        </w:rPr>
      </w:pPr>
      <w:r w:rsidRPr="0059425A">
        <w:rPr>
          <w:rFonts w:ascii="Times New Roman" w:hAnsi="Times New Roman" w:cs="Times New Roman"/>
          <w:sz w:val="24"/>
          <w:szCs w:val="24"/>
        </w:rPr>
        <w:t>The U.S.A Department of Homeland Security, (2018). Bureau of Alcohol, Tobacco, Firearms and Explosives. “Industry advisory: Black powder, black powder substitutes and smokeless powder.” (</w:t>
      </w:r>
      <w:hyperlink r:id="rId9" w:history="1">
        <w:r w:rsidRPr="0059425A">
          <w:rPr>
            <w:rStyle w:val="Hyperlink"/>
            <w:rFonts w:ascii="Times New Roman" w:hAnsi="Times New Roman" w:cs="Times New Roman"/>
            <w:sz w:val="24"/>
            <w:szCs w:val="24"/>
          </w:rPr>
          <w:t>https://www.atf.gov/sites/default/files/assets/pdf-files/powders-industryoutreach.pdf</w:t>
        </w:r>
      </w:hyperlink>
      <w:r w:rsidRPr="0059425A">
        <w:rPr>
          <w:rFonts w:ascii="Times New Roman" w:hAnsi="Times New Roman" w:cs="Times New Roman"/>
          <w:sz w:val="24"/>
          <w:szCs w:val="24"/>
        </w:rPr>
        <w:t>).</w:t>
      </w:r>
    </w:p>
    <w:p w:rsidR="00D07737" w:rsidRPr="0059425A" w:rsidRDefault="00D07737" w:rsidP="00D07737">
      <w:pPr>
        <w:spacing w:line="240" w:lineRule="auto"/>
        <w:ind w:left="720" w:hanging="720"/>
        <w:rPr>
          <w:rFonts w:ascii="Times New Roman" w:hAnsi="Times New Roman" w:cs="Times New Roman"/>
          <w:sz w:val="24"/>
          <w:szCs w:val="24"/>
        </w:rPr>
      </w:pPr>
      <w:r w:rsidRPr="0059425A">
        <w:rPr>
          <w:rFonts w:ascii="Times New Roman" w:hAnsi="Times New Roman" w:cs="Times New Roman"/>
          <w:sz w:val="24"/>
          <w:szCs w:val="24"/>
        </w:rPr>
        <w:t xml:space="preserve">US Census Bureau (2013). State &amp; county quick facts. Johnson City (city), Tennessee. Retrieved from </w:t>
      </w:r>
      <w:hyperlink r:id="rId10" w:history="1">
        <w:r w:rsidRPr="0059425A">
          <w:rPr>
            <w:rStyle w:val="Hyperlink"/>
            <w:rFonts w:ascii="Times New Roman" w:hAnsi="Times New Roman" w:cs="Times New Roman"/>
            <w:sz w:val="24"/>
            <w:szCs w:val="24"/>
          </w:rPr>
          <w:t>http://quickfacts.census.gov/qfd/states/47/4738320.html</w:t>
        </w:r>
      </w:hyperlink>
    </w:p>
    <w:p w:rsidR="00D07737" w:rsidRPr="0059425A" w:rsidRDefault="00D07737" w:rsidP="004A4FFB">
      <w:pPr>
        <w:spacing w:after="0" w:line="240" w:lineRule="auto"/>
        <w:rPr>
          <w:rFonts w:ascii="Times New Roman" w:eastAsia="Times New Roman" w:hAnsi="Times New Roman" w:cs="Times New Roman"/>
          <w:b/>
          <w:bCs/>
          <w:color w:val="000000"/>
          <w:sz w:val="24"/>
          <w:szCs w:val="24"/>
        </w:rPr>
      </w:pPr>
    </w:p>
    <w:p w:rsidR="00D07737" w:rsidRPr="0059425A" w:rsidRDefault="00D07737" w:rsidP="004A4FFB">
      <w:pPr>
        <w:spacing w:after="0" w:line="240" w:lineRule="auto"/>
        <w:rPr>
          <w:rFonts w:ascii="Times New Roman" w:eastAsia="Times New Roman" w:hAnsi="Times New Roman" w:cs="Times New Roman"/>
          <w:b/>
          <w:bCs/>
          <w:color w:val="000000"/>
          <w:sz w:val="24"/>
          <w:szCs w:val="24"/>
        </w:rPr>
      </w:pP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lastRenderedPageBreak/>
        <w:t>&lt;Additional details to justify actions or recommendations listed above. &gt;</w:t>
      </w:r>
    </w:p>
    <w:p w:rsidR="002C2EAF" w:rsidRDefault="002C2EAF" w:rsidP="004A4FFB">
      <w:pPr>
        <w:spacing w:after="0" w:line="240" w:lineRule="auto"/>
        <w:rPr>
          <w:rFonts w:ascii="Times New Roman" w:eastAsia="Times New Roman" w:hAnsi="Times New Roman" w:cs="Times New Roman"/>
          <w:sz w:val="24"/>
          <w:szCs w:val="24"/>
        </w:rPr>
      </w:pPr>
    </w:p>
    <w:p w:rsidR="004A4FFB" w:rsidRPr="0059425A" w:rsidRDefault="00D07737"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sz w:val="24"/>
          <w:szCs w:val="24"/>
        </w:rPr>
        <w:t xml:space="preserve">Terrorism is a major threat not only to in the United States but </w:t>
      </w:r>
      <w:r w:rsidR="002758E3" w:rsidRPr="0059425A">
        <w:rPr>
          <w:rFonts w:ascii="Times New Roman" w:eastAsia="Times New Roman" w:hAnsi="Times New Roman" w:cs="Times New Roman"/>
          <w:sz w:val="24"/>
          <w:szCs w:val="24"/>
        </w:rPr>
        <w:t>also in</w:t>
      </w:r>
      <w:r w:rsidRPr="0059425A">
        <w:rPr>
          <w:rFonts w:ascii="Times New Roman" w:eastAsia="Times New Roman" w:hAnsi="Times New Roman" w:cs="Times New Roman"/>
          <w:sz w:val="24"/>
          <w:szCs w:val="24"/>
        </w:rPr>
        <w:t xml:space="preserve"> the entire world. Subscribing to above </w:t>
      </w:r>
      <w:r w:rsidR="002758E3" w:rsidRPr="0059425A">
        <w:rPr>
          <w:rFonts w:ascii="Times New Roman" w:eastAsia="Times New Roman" w:hAnsi="Times New Roman" w:cs="Times New Roman"/>
          <w:sz w:val="24"/>
          <w:szCs w:val="24"/>
        </w:rPr>
        <w:t>recommendations will</w:t>
      </w:r>
      <w:r w:rsidRPr="0059425A">
        <w:rPr>
          <w:rFonts w:ascii="Times New Roman" w:eastAsia="Times New Roman" w:hAnsi="Times New Roman" w:cs="Times New Roman"/>
          <w:sz w:val="24"/>
          <w:szCs w:val="24"/>
        </w:rPr>
        <w:t xml:space="preserve"> pave the way for improved counterterrorism activities. All recovery and </w:t>
      </w:r>
      <w:r w:rsidR="002758E3" w:rsidRPr="0059425A">
        <w:rPr>
          <w:rFonts w:ascii="Times New Roman" w:eastAsia="Times New Roman" w:hAnsi="Times New Roman" w:cs="Times New Roman"/>
          <w:sz w:val="24"/>
          <w:szCs w:val="24"/>
        </w:rPr>
        <w:t>restoration practices</w:t>
      </w:r>
      <w:r w:rsidRPr="0059425A">
        <w:rPr>
          <w:rFonts w:ascii="Times New Roman" w:eastAsia="Times New Roman" w:hAnsi="Times New Roman" w:cs="Times New Roman"/>
          <w:sz w:val="24"/>
          <w:szCs w:val="24"/>
        </w:rPr>
        <w:t xml:space="preserve"> will help in alleviating the risks </w:t>
      </w:r>
      <w:r w:rsidR="002758E3" w:rsidRPr="0059425A">
        <w:rPr>
          <w:rFonts w:ascii="Times New Roman" w:eastAsia="Times New Roman" w:hAnsi="Times New Roman" w:cs="Times New Roman"/>
          <w:sz w:val="24"/>
          <w:szCs w:val="24"/>
        </w:rPr>
        <w:t>of terrorism</w:t>
      </w:r>
      <w:r w:rsidRPr="0059425A">
        <w:rPr>
          <w:rFonts w:ascii="Times New Roman" w:eastAsia="Times New Roman" w:hAnsi="Times New Roman" w:cs="Times New Roman"/>
          <w:sz w:val="24"/>
          <w:szCs w:val="24"/>
        </w:rPr>
        <w:t xml:space="preserve"> in </w:t>
      </w:r>
      <w:r w:rsidR="002758E3" w:rsidRPr="0059425A">
        <w:rPr>
          <w:rFonts w:ascii="Times New Roman" w:eastAsia="Times New Roman" w:hAnsi="Times New Roman" w:cs="Times New Roman"/>
          <w:sz w:val="24"/>
          <w:szCs w:val="24"/>
        </w:rPr>
        <w:t>addition</w:t>
      </w:r>
      <w:r w:rsidRPr="0059425A">
        <w:rPr>
          <w:rFonts w:ascii="Times New Roman" w:eastAsia="Times New Roman" w:hAnsi="Times New Roman" w:cs="Times New Roman"/>
          <w:sz w:val="24"/>
          <w:szCs w:val="24"/>
        </w:rPr>
        <w:t xml:space="preserve"> to </w:t>
      </w:r>
      <w:r w:rsidR="002758E3" w:rsidRPr="0059425A">
        <w:rPr>
          <w:rFonts w:ascii="Times New Roman" w:eastAsia="Times New Roman" w:hAnsi="Times New Roman" w:cs="Times New Roman"/>
          <w:sz w:val="24"/>
          <w:szCs w:val="24"/>
        </w:rPr>
        <w:t>preventing other</w:t>
      </w:r>
      <w:r w:rsidRPr="0059425A">
        <w:rPr>
          <w:rFonts w:ascii="Times New Roman" w:eastAsia="Times New Roman" w:hAnsi="Times New Roman" w:cs="Times New Roman"/>
          <w:sz w:val="24"/>
          <w:szCs w:val="24"/>
        </w:rPr>
        <w:t xml:space="preserve"> chances for terror planning. Acute </w:t>
      </w:r>
      <w:r w:rsidR="002758E3" w:rsidRPr="0059425A">
        <w:rPr>
          <w:rFonts w:ascii="Times New Roman" w:eastAsia="Times New Roman" w:hAnsi="Times New Roman" w:cs="Times New Roman"/>
          <w:sz w:val="24"/>
          <w:szCs w:val="24"/>
        </w:rPr>
        <w:t>investigation</w:t>
      </w:r>
      <w:r w:rsidRPr="0059425A">
        <w:rPr>
          <w:rFonts w:ascii="Times New Roman" w:eastAsia="Times New Roman" w:hAnsi="Times New Roman" w:cs="Times New Roman"/>
          <w:sz w:val="24"/>
          <w:szCs w:val="24"/>
        </w:rPr>
        <w:t xml:space="preserve"> shows that </w:t>
      </w:r>
      <w:r w:rsidR="002758E3" w:rsidRPr="0059425A">
        <w:rPr>
          <w:rFonts w:ascii="Times New Roman" w:eastAsia="Times New Roman" w:hAnsi="Times New Roman" w:cs="Times New Roman"/>
          <w:sz w:val="24"/>
          <w:szCs w:val="24"/>
        </w:rPr>
        <w:t>there</w:t>
      </w:r>
    </w:p>
    <w:p w:rsidR="002C2EAF" w:rsidRDefault="002C2EAF" w:rsidP="004A4FFB">
      <w:pPr>
        <w:spacing w:after="0" w:line="240" w:lineRule="auto"/>
        <w:rPr>
          <w:rFonts w:ascii="Times New Roman" w:eastAsia="Times New Roman" w:hAnsi="Times New Roman" w:cs="Times New Roman"/>
          <w:b/>
          <w:bCs/>
          <w:color w:val="0000FF"/>
          <w:sz w:val="24"/>
          <w:szCs w:val="24"/>
        </w:rPr>
      </w:pP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FF"/>
          <w:sz w:val="24"/>
          <w:szCs w:val="24"/>
        </w:rPr>
        <w:t>Statement Attesting to Original Work</w:t>
      </w:r>
    </w:p>
    <w:p w:rsidR="004A4FFB" w:rsidRPr="0059425A" w:rsidRDefault="004A4FFB" w:rsidP="004A4FFB">
      <w:pPr>
        <w:spacing w:after="0" w:line="240" w:lineRule="auto"/>
        <w:rPr>
          <w:rFonts w:ascii="Times New Roman" w:eastAsia="Times New Roman" w:hAnsi="Times New Roman" w:cs="Times New Roman"/>
          <w:sz w:val="24"/>
          <w:szCs w:val="24"/>
        </w:rPr>
      </w:pP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"This paper, examination, report, or the section thereof for which I have indicated responsibility, is my own work. Any assistance I received in its preparation is acknowledged within the report or examination, in accordance with academic practice. For any data, ideas, words, diagrams, pictures, or other information from any source, quoted or not, I have cited the sources fully and completely in the text, in endnotes, or in footnotes and bibliographical entries, as required. Furthermore, I certify that the material was prepared by me specifically for this class and has not been submitted, in whole or significant part, to any other class in this university or elsewhere, or used for any purpose other than satisfying the requirements of this class, except that I am allowed to submit this material to a professional publication, peer reviewed journal, or professional conference. In adding my name following the word 'Signature', I intend that this certification will have the same authority and authenticity as a document executed with my hand-written signature."</w:t>
      </w:r>
    </w:p>
    <w:p w:rsidR="004A4FFB" w:rsidRPr="0059425A" w:rsidRDefault="004A4FFB" w:rsidP="004A4FFB">
      <w:pPr>
        <w:spacing w:after="0" w:line="240" w:lineRule="auto"/>
        <w:rPr>
          <w:rFonts w:ascii="Times New Roman" w:eastAsia="Times New Roman" w:hAnsi="Times New Roman" w:cs="Times New Roman"/>
          <w:sz w:val="24"/>
          <w:szCs w:val="24"/>
        </w:rPr>
      </w:pP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Team Member 1 Signature ______________________________ Date ______________</w:t>
      </w:r>
    </w:p>
    <w:p w:rsidR="004A4FFB" w:rsidRPr="0059425A" w:rsidRDefault="004A4FFB" w:rsidP="004A4FFB">
      <w:pPr>
        <w:spacing w:after="0" w:line="240" w:lineRule="auto"/>
        <w:rPr>
          <w:rFonts w:ascii="Times New Roman" w:eastAsia="Times New Roman" w:hAnsi="Times New Roman" w:cs="Times New Roman"/>
          <w:sz w:val="24"/>
          <w:szCs w:val="24"/>
        </w:rPr>
      </w:pP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Team Member 2 Signature ______________________________ Date ______________</w:t>
      </w:r>
    </w:p>
    <w:p w:rsidR="004A4FFB" w:rsidRPr="0059425A" w:rsidRDefault="004A4FFB" w:rsidP="004A4FFB">
      <w:pPr>
        <w:spacing w:after="0" w:line="240" w:lineRule="auto"/>
        <w:rPr>
          <w:rFonts w:ascii="Times New Roman" w:eastAsia="Times New Roman" w:hAnsi="Times New Roman" w:cs="Times New Roman"/>
          <w:sz w:val="24"/>
          <w:szCs w:val="24"/>
        </w:rPr>
      </w:pP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Team Member 3 Signature ______________________________ Date ______________</w:t>
      </w:r>
    </w:p>
    <w:p w:rsidR="004A4FFB" w:rsidRPr="0059425A" w:rsidRDefault="004A4FFB" w:rsidP="004A4FFB">
      <w:pPr>
        <w:spacing w:after="0" w:line="240" w:lineRule="auto"/>
        <w:rPr>
          <w:rFonts w:ascii="Times New Roman" w:eastAsia="Times New Roman" w:hAnsi="Times New Roman" w:cs="Times New Roman"/>
          <w:sz w:val="24"/>
          <w:szCs w:val="24"/>
        </w:rPr>
      </w:pP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Team Member 4 Signature ______________________________ Date ______________</w:t>
      </w:r>
    </w:p>
    <w:p w:rsidR="004A4FFB" w:rsidRPr="0059425A" w:rsidRDefault="004A4FFB" w:rsidP="004A4FFB">
      <w:pPr>
        <w:spacing w:after="0" w:line="240" w:lineRule="auto"/>
        <w:rPr>
          <w:rFonts w:ascii="Times New Roman" w:eastAsia="Times New Roman" w:hAnsi="Times New Roman" w:cs="Times New Roman"/>
          <w:sz w:val="24"/>
          <w:szCs w:val="24"/>
        </w:rPr>
      </w:pP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Notes:</w:t>
      </w:r>
    </w:p>
    <w:p w:rsidR="004A4FFB" w:rsidRPr="0059425A" w:rsidRDefault="004A4FFB" w:rsidP="004A4FFB">
      <w:pPr>
        <w:spacing w:after="0" w:line="240" w:lineRule="auto"/>
        <w:rPr>
          <w:rFonts w:ascii="Times New Roman" w:eastAsia="Times New Roman" w:hAnsi="Times New Roman" w:cs="Times New Roman"/>
          <w:sz w:val="24"/>
          <w:szCs w:val="24"/>
        </w:rPr>
      </w:pP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 The entire group may present a multi-signature attestation.</w:t>
      </w:r>
    </w:p>
    <w:p w:rsidR="004A4FFB" w:rsidRPr="0059425A" w:rsidRDefault="004A4FFB" w:rsidP="004A4FFB">
      <w:pPr>
        <w:spacing w:after="0" w:line="240" w:lineRule="auto"/>
        <w:rPr>
          <w:rFonts w:ascii="Times New Roman" w:eastAsia="Times New Roman" w:hAnsi="Times New Roman" w:cs="Times New Roman"/>
          <w:sz w:val="24"/>
          <w:szCs w:val="24"/>
        </w:rPr>
      </w:pPr>
      <w:r w:rsidRPr="0059425A">
        <w:rPr>
          <w:rFonts w:ascii="Times New Roman" w:eastAsia="Times New Roman" w:hAnsi="Times New Roman" w:cs="Times New Roman"/>
          <w:b/>
          <w:bCs/>
          <w:color w:val="000000"/>
          <w:sz w:val="24"/>
          <w:szCs w:val="24"/>
        </w:rPr>
        <w:t>* Submit this only with your individual copy of the assignment. Do not include this statement on the report posted to the public discussion forum</w:t>
      </w:r>
    </w:p>
    <w:p w:rsidR="004A4FFB" w:rsidRPr="0059425A" w:rsidRDefault="004A4FFB" w:rsidP="004A4FFB">
      <w:pPr>
        <w:spacing w:after="240" w:line="240" w:lineRule="auto"/>
        <w:rPr>
          <w:rFonts w:ascii="Times New Roman" w:eastAsia="Times New Roman" w:hAnsi="Times New Roman" w:cs="Times New Roman"/>
          <w:sz w:val="24"/>
          <w:szCs w:val="24"/>
        </w:rPr>
      </w:pPr>
    </w:p>
    <w:p w:rsidR="003123BE" w:rsidRDefault="003123BE" w:rsidP="004A4FFB">
      <w:pPr>
        <w:spacing w:after="0" w:line="240" w:lineRule="auto"/>
        <w:jc w:val="center"/>
        <w:rPr>
          <w:rFonts w:ascii="Times New Roman" w:eastAsia="Times New Roman" w:hAnsi="Times New Roman" w:cs="Times New Roman"/>
          <w:b/>
          <w:bCs/>
          <w:color w:val="000000"/>
          <w:sz w:val="24"/>
          <w:szCs w:val="24"/>
        </w:rPr>
      </w:pPr>
    </w:p>
    <w:p w:rsidR="003123BE" w:rsidRDefault="003123BE" w:rsidP="004A4FFB">
      <w:pPr>
        <w:spacing w:after="0" w:line="240" w:lineRule="auto"/>
        <w:jc w:val="center"/>
        <w:rPr>
          <w:rFonts w:ascii="Times New Roman" w:eastAsia="Times New Roman" w:hAnsi="Times New Roman" w:cs="Times New Roman"/>
          <w:b/>
          <w:bCs/>
          <w:color w:val="000000"/>
          <w:sz w:val="24"/>
          <w:szCs w:val="24"/>
        </w:rPr>
      </w:pPr>
    </w:p>
    <w:p w:rsidR="003123BE" w:rsidRDefault="003123BE" w:rsidP="004A4FFB">
      <w:pPr>
        <w:spacing w:after="0" w:line="240" w:lineRule="auto"/>
        <w:jc w:val="center"/>
        <w:rPr>
          <w:rFonts w:ascii="Times New Roman" w:eastAsia="Times New Roman" w:hAnsi="Times New Roman" w:cs="Times New Roman"/>
          <w:b/>
          <w:bCs/>
          <w:color w:val="000000"/>
          <w:sz w:val="24"/>
          <w:szCs w:val="24"/>
        </w:rPr>
      </w:pPr>
    </w:p>
    <w:p w:rsidR="003123BE" w:rsidRDefault="003123BE" w:rsidP="004A4FFB">
      <w:pPr>
        <w:spacing w:after="0" w:line="240" w:lineRule="auto"/>
        <w:jc w:val="center"/>
        <w:rPr>
          <w:rFonts w:ascii="Times New Roman" w:eastAsia="Times New Roman" w:hAnsi="Times New Roman" w:cs="Times New Roman"/>
          <w:b/>
          <w:bCs/>
          <w:color w:val="000000"/>
          <w:sz w:val="24"/>
          <w:szCs w:val="24"/>
        </w:rPr>
      </w:pPr>
    </w:p>
    <w:p w:rsidR="003123BE" w:rsidRDefault="003123BE" w:rsidP="004A4FFB">
      <w:pPr>
        <w:spacing w:after="0" w:line="240" w:lineRule="auto"/>
        <w:jc w:val="center"/>
        <w:rPr>
          <w:rFonts w:ascii="Times New Roman" w:eastAsia="Times New Roman" w:hAnsi="Times New Roman" w:cs="Times New Roman"/>
          <w:b/>
          <w:bCs/>
          <w:color w:val="000000"/>
          <w:sz w:val="24"/>
          <w:szCs w:val="24"/>
        </w:rPr>
      </w:pPr>
    </w:p>
    <w:p w:rsidR="003123BE" w:rsidRDefault="003123BE" w:rsidP="004A4FFB">
      <w:pPr>
        <w:spacing w:after="0" w:line="240" w:lineRule="auto"/>
        <w:jc w:val="center"/>
        <w:rPr>
          <w:rFonts w:ascii="Times New Roman" w:eastAsia="Times New Roman" w:hAnsi="Times New Roman" w:cs="Times New Roman"/>
          <w:b/>
          <w:bCs/>
          <w:color w:val="000000"/>
          <w:sz w:val="24"/>
          <w:szCs w:val="24"/>
        </w:rPr>
      </w:pPr>
    </w:p>
    <w:p w:rsidR="003123BE" w:rsidRDefault="003123BE" w:rsidP="004A4FFB">
      <w:pPr>
        <w:spacing w:after="0" w:line="240" w:lineRule="auto"/>
        <w:jc w:val="center"/>
        <w:rPr>
          <w:rFonts w:ascii="Times New Roman" w:eastAsia="Times New Roman" w:hAnsi="Times New Roman" w:cs="Times New Roman"/>
          <w:b/>
          <w:bCs/>
          <w:color w:val="000000"/>
          <w:sz w:val="24"/>
          <w:szCs w:val="24"/>
        </w:rPr>
      </w:pPr>
    </w:p>
    <w:p w:rsidR="003123BE" w:rsidRDefault="003123BE" w:rsidP="004A4FFB">
      <w:pPr>
        <w:spacing w:after="0" w:line="240" w:lineRule="auto"/>
        <w:jc w:val="center"/>
        <w:rPr>
          <w:rFonts w:ascii="Times New Roman" w:eastAsia="Times New Roman" w:hAnsi="Times New Roman" w:cs="Times New Roman"/>
          <w:b/>
          <w:bCs/>
          <w:color w:val="000000"/>
          <w:sz w:val="24"/>
          <w:szCs w:val="24"/>
        </w:rPr>
      </w:pPr>
    </w:p>
    <w:p w:rsidR="003123BE" w:rsidRDefault="003123BE" w:rsidP="004A4FFB">
      <w:pPr>
        <w:spacing w:after="0" w:line="240" w:lineRule="auto"/>
        <w:jc w:val="center"/>
        <w:rPr>
          <w:rFonts w:ascii="Times New Roman" w:eastAsia="Times New Roman" w:hAnsi="Times New Roman" w:cs="Times New Roman"/>
          <w:b/>
          <w:bCs/>
          <w:color w:val="000000"/>
          <w:sz w:val="24"/>
          <w:szCs w:val="24"/>
        </w:rPr>
      </w:pPr>
    </w:p>
    <w:p w:rsidR="004A4FFB" w:rsidRPr="003123BE" w:rsidRDefault="004A4FFB" w:rsidP="004A4FFB">
      <w:pPr>
        <w:spacing w:after="0" w:line="240" w:lineRule="auto"/>
        <w:jc w:val="center"/>
        <w:rPr>
          <w:rFonts w:ascii="Times New Roman" w:eastAsia="Times New Roman" w:hAnsi="Times New Roman" w:cs="Times New Roman"/>
          <w:bCs/>
          <w:color w:val="000000"/>
          <w:sz w:val="24"/>
          <w:szCs w:val="24"/>
        </w:rPr>
      </w:pPr>
      <w:r w:rsidRPr="003123BE">
        <w:rPr>
          <w:rFonts w:ascii="Times New Roman" w:eastAsia="Times New Roman" w:hAnsi="Times New Roman" w:cs="Times New Roman"/>
          <w:bCs/>
          <w:color w:val="000000"/>
          <w:sz w:val="24"/>
          <w:szCs w:val="24"/>
        </w:rPr>
        <w:lastRenderedPageBreak/>
        <w:t>References</w:t>
      </w:r>
    </w:p>
    <w:p w:rsidR="002C2EAF" w:rsidRPr="0059425A" w:rsidRDefault="002C2EAF" w:rsidP="002C2EAF">
      <w:pPr>
        <w:pStyle w:val="Heading2"/>
        <w:shd w:val="clear" w:color="auto" w:fill="FFFFFF"/>
        <w:ind w:left="720" w:hanging="720"/>
        <w:rPr>
          <w:rFonts w:ascii="Times New Roman" w:hAnsi="Times New Roman"/>
          <w:b w:val="0"/>
          <w:i w:val="0"/>
          <w:sz w:val="24"/>
          <w:szCs w:val="24"/>
        </w:rPr>
      </w:pPr>
      <w:r w:rsidRPr="0059425A">
        <w:rPr>
          <w:rFonts w:ascii="Times New Roman" w:hAnsi="Times New Roman"/>
          <w:b w:val="0"/>
          <w:i w:val="0"/>
          <w:color w:val="000000"/>
          <w:sz w:val="24"/>
          <w:szCs w:val="24"/>
        </w:rPr>
        <w:t xml:space="preserve">Ballad Health (2018). </w:t>
      </w:r>
      <w:r w:rsidRPr="0059425A">
        <w:rPr>
          <w:rFonts w:ascii="Times New Roman" w:hAnsi="Times New Roman"/>
          <w:b w:val="0"/>
          <w:bCs/>
          <w:i w:val="0"/>
          <w:color w:val="000000"/>
          <w:sz w:val="24"/>
          <w:szCs w:val="24"/>
        </w:rPr>
        <w:t>Your health is prt of the story of your life. Retrieved from</w:t>
      </w:r>
      <w:hyperlink r:id="rId11" w:history="1">
        <w:r w:rsidRPr="0059425A">
          <w:rPr>
            <w:rStyle w:val="Hyperlink"/>
            <w:rFonts w:ascii="Times New Roman" w:hAnsi="Times New Roman"/>
            <w:b w:val="0"/>
            <w:i w:val="0"/>
            <w:sz w:val="24"/>
            <w:szCs w:val="24"/>
          </w:rPr>
          <w:t>https://www.balladhealth.org/</w:t>
        </w:r>
      </w:hyperlink>
    </w:p>
    <w:p w:rsidR="002C2EAF" w:rsidRPr="0059425A" w:rsidRDefault="002C2EAF" w:rsidP="002C2EAF">
      <w:pPr>
        <w:spacing w:line="240" w:lineRule="auto"/>
        <w:ind w:left="720" w:hanging="720"/>
        <w:rPr>
          <w:rFonts w:ascii="Times New Roman" w:hAnsi="Times New Roman" w:cs="Times New Roman"/>
          <w:color w:val="222222"/>
          <w:sz w:val="24"/>
          <w:szCs w:val="24"/>
          <w:shd w:val="clear" w:color="auto" w:fill="FFFFFF"/>
        </w:rPr>
      </w:pPr>
      <w:r w:rsidRPr="0059425A">
        <w:rPr>
          <w:rFonts w:ascii="Times New Roman" w:hAnsi="Times New Roman" w:cs="Times New Roman"/>
          <w:color w:val="222222"/>
          <w:sz w:val="24"/>
          <w:szCs w:val="24"/>
          <w:shd w:val="clear" w:color="auto" w:fill="FFFFFF"/>
        </w:rPr>
        <w:t>Dillon, B. (2015). </w:t>
      </w:r>
      <w:r w:rsidRPr="0059425A">
        <w:rPr>
          <w:rFonts w:ascii="Times New Roman" w:hAnsi="Times New Roman" w:cs="Times New Roman"/>
          <w:iCs/>
          <w:color w:val="222222"/>
          <w:sz w:val="24"/>
          <w:szCs w:val="24"/>
          <w:shd w:val="clear" w:color="auto" w:fill="FFFFFF"/>
        </w:rPr>
        <w:t>The Great Explosion: Gunpowder, the Great War, and a Disaster on the Kent Marshes</w:t>
      </w:r>
      <w:r w:rsidRPr="0059425A">
        <w:rPr>
          <w:rFonts w:ascii="Times New Roman" w:hAnsi="Times New Roman" w:cs="Times New Roman"/>
          <w:color w:val="222222"/>
          <w:sz w:val="24"/>
          <w:szCs w:val="24"/>
          <w:shd w:val="clear" w:color="auto" w:fill="FFFFFF"/>
        </w:rPr>
        <w:t>. Penguin UK.</w:t>
      </w:r>
    </w:p>
    <w:p w:rsidR="002C2EAF" w:rsidRPr="0059425A" w:rsidRDefault="002C2EAF" w:rsidP="002C2EAF">
      <w:pPr>
        <w:pStyle w:val="Heading1"/>
        <w:shd w:val="clear" w:color="auto" w:fill="FFFFFF"/>
        <w:spacing w:before="0" w:after="0"/>
        <w:ind w:left="720" w:hanging="720"/>
        <w:rPr>
          <w:rFonts w:ascii="Times New Roman" w:hAnsi="Times New Roman"/>
          <w:b w:val="0"/>
          <w:sz w:val="24"/>
          <w:szCs w:val="24"/>
        </w:rPr>
      </w:pPr>
      <w:r w:rsidRPr="0059425A">
        <w:rPr>
          <w:rFonts w:ascii="Times New Roman" w:hAnsi="Times New Roman"/>
          <w:b w:val="0"/>
          <w:sz w:val="24"/>
          <w:szCs w:val="24"/>
        </w:rPr>
        <w:t xml:space="preserve">Johnson City Press (2019). </w:t>
      </w:r>
      <w:r w:rsidRPr="0059425A">
        <w:rPr>
          <w:rFonts w:ascii="Times New Roman" w:hAnsi="Times New Roman"/>
          <w:b w:val="0"/>
          <w:bCs/>
          <w:color w:val="000000"/>
          <w:sz w:val="24"/>
          <w:szCs w:val="24"/>
        </w:rPr>
        <w:t xml:space="preserve">Carter County Landfill may soon be taking Elizabethton garbage. Retrieved from </w:t>
      </w:r>
      <w:hyperlink r:id="rId12" w:history="1">
        <w:r w:rsidRPr="0059425A">
          <w:rPr>
            <w:rStyle w:val="Hyperlink"/>
            <w:rFonts w:ascii="Times New Roman" w:hAnsi="Times New Roman"/>
            <w:b w:val="0"/>
            <w:sz w:val="24"/>
            <w:szCs w:val="24"/>
          </w:rPr>
          <w:t>http://www.johnsoncitypress.com/</w:t>
        </w:r>
      </w:hyperlink>
    </w:p>
    <w:p w:rsidR="002C2EAF" w:rsidRPr="0059425A" w:rsidRDefault="002C2EAF" w:rsidP="002C2EAF">
      <w:pPr>
        <w:spacing w:line="240" w:lineRule="auto"/>
        <w:ind w:left="720" w:hanging="720"/>
        <w:rPr>
          <w:rFonts w:ascii="Times New Roman" w:hAnsi="Times New Roman" w:cs="Times New Roman"/>
          <w:sz w:val="24"/>
          <w:szCs w:val="24"/>
        </w:rPr>
      </w:pPr>
      <w:r w:rsidRPr="0059425A">
        <w:rPr>
          <w:rFonts w:ascii="Times New Roman" w:hAnsi="Times New Roman" w:cs="Times New Roman"/>
          <w:sz w:val="24"/>
          <w:szCs w:val="24"/>
        </w:rPr>
        <w:t>The U.S.A Department of Homeland Security, (2018). Bureau of Alcohol, Tobacco, Firearms and Explosives. “Industry advisory: Black powder, black powder substitutes and smokeless powder.” (</w:t>
      </w:r>
      <w:hyperlink r:id="rId13" w:history="1">
        <w:r w:rsidRPr="0059425A">
          <w:rPr>
            <w:rStyle w:val="Hyperlink"/>
            <w:rFonts w:ascii="Times New Roman" w:hAnsi="Times New Roman" w:cs="Times New Roman"/>
            <w:sz w:val="24"/>
            <w:szCs w:val="24"/>
          </w:rPr>
          <w:t>https://www.atf.gov/sites/default/files/assets/pdf-files/powders-industryoutreach.pdf</w:t>
        </w:r>
      </w:hyperlink>
      <w:r w:rsidRPr="0059425A">
        <w:rPr>
          <w:rFonts w:ascii="Times New Roman" w:hAnsi="Times New Roman" w:cs="Times New Roman"/>
          <w:sz w:val="24"/>
          <w:szCs w:val="24"/>
        </w:rPr>
        <w:t>).</w:t>
      </w:r>
    </w:p>
    <w:p w:rsidR="002C2EAF" w:rsidRPr="0059425A" w:rsidRDefault="002C2EAF" w:rsidP="002C2EAF">
      <w:pPr>
        <w:spacing w:line="240" w:lineRule="auto"/>
        <w:ind w:left="720" w:hanging="720"/>
        <w:rPr>
          <w:rFonts w:ascii="Times New Roman" w:hAnsi="Times New Roman" w:cs="Times New Roman"/>
          <w:sz w:val="24"/>
          <w:szCs w:val="24"/>
        </w:rPr>
      </w:pPr>
      <w:r w:rsidRPr="0059425A">
        <w:rPr>
          <w:rFonts w:ascii="Times New Roman" w:hAnsi="Times New Roman" w:cs="Times New Roman"/>
          <w:sz w:val="24"/>
          <w:szCs w:val="24"/>
        </w:rPr>
        <w:t xml:space="preserve">US Census Bureau (2013). State &amp; county quick facts. Johnson City (city), Tennessee. Retrieved from </w:t>
      </w:r>
      <w:hyperlink r:id="rId14" w:history="1">
        <w:r w:rsidRPr="0059425A">
          <w:rPr>
            <w:rStyle w:val="Hyperlink"/>
            <w:rFonts w:ascii="Times New Roman" w:hAnsi="Times New Roman" w:cs="Times New Roman"/>
            <w:sz w:val="24"/>
            <w:szCs w:val="24"/>
          </w:rPr>
          <w:t>http://quickfacts.census.gov/qfd/states/47/4738320.html</w:t>
        </w:r>
      </w:hyperlink>
    </w:p>
    <w:p w:rsidR="002C2EAF" w:rsidRPr="0059425A" w:rsidRDefault="002C2EAF" w:rsidP="002C2EAF">
      <w:pPr>
        <w:spacing w:after="0" w:line="240" w:lineRule="auto"/>
        <w:rPr>
          <w:rFonts w:ascii="Times New Roman" w:eastAsia="Times New Roman" w:hAnsi="Times New Roman" w:cs="Times New Roman"/>
          <w:sz w:val="24"/>
          <w:szCs w:val="24"/>
        </w:rPr>
      </w:pPr>
    </w:p>
    <w:sectPr w:rsidR="002C2EAF" w:rsidRPr="0059425A" w:rsidSect="00A259BD">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449" w:rsidRDefault="00846449" w:rsidP="00A259BD">
      <w:pPr>
        <w:spacing w:after="0" w:line="240" w:lineRule="auto"/>
      </w:pPr>
      <w:r>
        <w:separator/>
      </w:r>
    </w:p>
  </w:endnote>
  <w:endnote w:type="continuationSeparator" w:id="1">
    <w:p w:rsidR="00846449" w:rsidRDefault="00846449" w:rsidP="00A259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449" w:rsidRDefault="00846449" w:rsidP="00A259BD">
      <w:pPr>
        <w:spacing w:after="0" w:line="240" w:lineRule="auto"/>
      </w:pPr>
      <w:r>
        <w:separator/>
      </w:r>
    </w:p>
  </w:footnote>
  <w:footnote w:type="continuationSeparator" w:id="1">
    <w:p w:rsidR="00846449" w:rsidRDefault="00846449" w:rsidP="00A259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BD" w:rsidRPr="00A259BD" w:rsidRDefault="00A259BD">
    <w:pPr>
      <w:pStyle w:val="Header"/>
      <w:rPr>
        <w:rFonts w:ascii="Times New Roman" w:hAnsi="Times New Roman" w:cs="Times New Roman"/>
        <w:sz w:val="24"/>
        <w:szCs w:val="24"/>
      </w:rPr>
    </w:pPr>
    <w:r w:rsidRPr="00A259BD">
      <w:rPr>
        <w:rFonts w:ascii="Times New Roman" w:eastAsia="Times New Roman" w:hAnsi="Times New Roman" w:cs="Times New Roman"/>
        <w:bCs/>
        <w:color w:val="000000"/>
        <w:kern w:val="36"/>
        <w:sz w:val="24"/>
        <w:szCs w:val="24"/>
      </w:rPr>
      <w:t>PART 2: AFTER-ACTION REVIEW</w:t>
    </w:r>
    <w:r w:rsidRPr="00A259BD">
      <w:rPr>
        <w:rFonts w:ascii="Times New Roman" w:hAnsi="Times New Roman" w:cs="Times New Roman"/>
        <w:sz w:val="24"/>
        <w:szCs w:val="24"/>
      </w:rPr>
      <w:tab/>
    </w:r>
    <w:r w:rsidRPr="00A259BD">
      <w:rPr>
        <w:rFonts w:ascii="Times New Roman" w:hAnsi="Times New Roman" w:cs="Times New Roman"/>
        <w:sz w:val="24"/>
        <w:szCs w:val="24"/>
      </w:rPr>
      <w:tab/>
    </w:r>
    <w:sdt>
      <w:sdtPr>
        <w:rPr>
          <w:rFonts w:ascii="Times New Roman" w:hAnsi="Times New Roman" w:cs="Times New Roman"/>
          <w:sz w:val="24"/>
          <w:szCs w:val="24"/>
        </w:rPr>
        <w:id w:val="-627856986"/>
        <w:docPartObj>
          <w:docPartGallery w:val="Page Numbers (Top of Page)"/>
          <w:docPartUnique/>
        </w:docPartObj>
      </w:sdtPr>
      <w:sdtEndPr>
        <w:rPr>
          <w:noProof/>
        </w:rPr>
      </w:sdtEndPr>
      <w:sdtContent>
        <w:r w:rsidR="00AF3549" w:rsidRPr="00A259BD">
          <w:rPr>
            <w:rFonts w:ascii="Times New Roman" w:hAnsi="Times New Roman" w:cs="Times New Roman"/>
            <w:sz w:val="24"/>
            <w:szCs w:val="24"/>
          </w:rPr>
          <w:fldChar w:fldCharType="begin"/>
        </w:r>
        <w:r w:rsidRPr="00A259BD">
          <w:rPr>
            <w:rFonts w:ascii="Times New Roman" w:hAnsi="Times New Roman" w:cs="Times New Roman"/>
            <w:sz w:val="24"/>
            <w:szCs w:val="24"/>
          </w:rPr>
          <w:instrText xml:space="preserve"> PAGE   \* MERGEFORMAT </w:instrText>
        </w:r>
        <w:r w:rsidR="00AF3549" w:rsidRPr="00A259BD">
          <w:rPr>
            <w:rFonts w:ascii="Times New Roman" w:hAnsi="Times New Roman" w:cs="Times New Roman"/>
            <w:sz w:val="24"/>
            <w:szCs w:val="24"/>
          </w:rPr>
          <w:fldChar w:fldCharType="separate"/>
        </w:r>
        <w:r w:rsidR="004E69F9">
          <w:rPr>
            <w:rFonts w:ascii="Times New Roman" w:hAnsi="Times New Roman" w:cs="Times New Roman"/>
            <w:noProof/>
            <w:sz w:val="24"/>
            <w:szCs w:val="24"/>
          </w:rPr>
          <w:t>9</w:t>
        </w:r>
        <w:r w:rsidR="00AF3549" w:rsidRPr="00A259BD">
          <w:rPr>
            <w:rFonts w:ascii="Times New Roman" w:hAnsi="Times New Roman" w:cs="Times New Roman"/>
            <w:noProof/>
            <w:sz w:val="24"/>
            <w:szCs w:val="24"/>
          </w:rPr>
          <w:fldChar w:fldCharType="end"/>
        </w:r>
      </w:sdtContent>
    </w:sdt>
  </w:p>
  <w:p w:rsidR="00A259BD" w:rsidRPr="00A259BD" w:rsidRDefault="00A259B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BD" w:rsidRPr="00A259BD" w:rsidRDefault="00A259BD" w:rsidP="00A259BD">
    <w:pPr>
      <w:spacing w:before="480" w:after="120" w:line="240" w:lineRule="auto"/>
      <w:outlineLvl w:val="0"/>
      <w:rPr>
        <w:rFonts w:ascii="Times New Roman" w:hAnsi="Times New Roman" w:cs="Times New Roman"/>
        <w:sz w:val="24"/>
        <w:szCs w:val="24"/>
      </w:rPr>
    </w:pPr>
    <w:r w:rsidRPr="00A259BD">
      <w:rPr>
        <w:rFonts w:ascii="Times New Roman" w:hAnsi="Times New Roman" w:cs="Times New Roman"/>
        <w:sz w:val="24"/>
        <w:szCs w:val="24"/>
      </w:rPr>
      <w:t xml:space="preserve">Running head: </w:t>
    </w:r>
    <w:r w:rsidRPr="00A259BD">
      <w:rPr>
        <w:rFonts w:ascii="Times New Roman" w:eastAsia="Times New Roman" w:hAnsi="Times New Roman" w:cs="Times New Roman"/>
        <w:bCs/>
        <w:color w:val="000000"/>
        <w:kern w:val="36"/>
        <w:sz w:val="24"/>
        <w:szCs w:val="24"/>
      </w:rPr>
      <w:t>PART 2: AFTER-ACTION REVIEW</w:t>
    </w:r>
    <w:r w:rsidRPr="00A259BD">
      <w:rPr>
        <w:rFonts w:ascii="Times New Roman" w:eastAsia="Times New Roman" w:hAnsi="Times New Roman" w:cs="Times New Roman"/>
        <w:bCs/>
        <w:color w:val="000000"/>
        <w:kern w:val="36"/>
        <w:sz w:val="24"/>
        <w:szCs w:val="24"/>
      </w:rPr>
      <w:tab/>
    </w:r>
    <w:r w:rsidRPr="00A259BD">
      <w:rPr>
        <w:rFonts w:ascii="Times New Roman" w:eastAsia="Times New Roman" w:hAnsi="Times New Roman" w:cs="Times New Roman"/>
        <w:bCs/>
        <w:color w:val="000000"/>
        <w:kern w:val="36"/>
        <w:sz w:val="24"/>
        <w:szCs w:val="24"/>
      </w:rPr>
      <w:tab/>
    </w:r>
    <w:r w:rsidRPr="00A259BD">
      <w:rPr>
        <w:rFonts w:ascii="Times New Roman" w:eastAsia="Times New Roman" w:hAnsi="Times New Roman" w:cs="Times New Roman"/>
        <w:bCs/>
        <w:color w:val="000000"/>
        <w:kern w:val="36"/>
        <w:sz w:val="24"/>
        <w:szCs w:val="24"/>
      </w:rPr>
      <w:tab/>
    </w:r>
    <w:r w:rsidRPr="00A259BD">
      <w:rPr>
        <w:rFonts w:ascii="Times New Roman" w:eastAsia="Times New Roman" w:hAnsi="Times New Roman" w:cs="Times New Roman"/>
        <w:bCs/>
        <w:color w:val="000000"/>
        <w:kern w:val="36"/>
        <w:sz w:val="24"/>
        <w:szCs w:val="24"/>
      </w:rPr>
      <w:tab/>
    </w:r>
    <w:r w:rsidRPr="00A259BD">
      <w:rPr>
        <w:rFonts w:ascii="Times New Roman" w:eastAsia="Times New Roman" w:hAnsi="Times New Roman" w:cs="Times New Roman"/>
        <w:bCs/>
        <w:color w:val="000000"/>
        <w:kern w:val="36"/>
        <w:sz w:val="24"/>
        <w:szCs w:val="24"/>
      </w:rPr>
      <w:tab/>
    </w:r>
    <w:sdt>
      <w:sdtPr>
        <w:rPr>
          <w:rFonts w:ascii="Times New Roman" w:hAnsi="Times New Roman" w:cs="Times New Roman"/>
          <w:sz w:val="24"/>
          <w:szCs w:val="24"/>
        </w:rPr>
        <w:id w:val="-1678579092"/>
        <w:docPartObj>
          <w:docPartGallery w:val="Page Numbers (Top of Page)"/>
          <w:docPartUnique/>
        </w:docPartObj>
      </w:sdtPr>
      <w:sdtEndPr>
        <w:rPr>
          <w:noProof/>
        </w:rPr>
      </w:sdtEndPr>
      <w:sdtContent>
        <w:r w:rsidR="00AF3549" w:rsidRPr="00A259BD">
          <w:rPr>
            <w:rFonts w:ascii="Times New Roman" w:hAnsi="Times New Roman" w:cs="Times New Roman"/>
            <w:sz w:val="24"/>
            <w:szCs w:val="24"/>
          </w:rPr>
          <w:fldChar w:fldCharType="begin"/>
        </w:r>
        <w:r w:rsidRPr="00A259BD">
          <w:rPr>
            <w:rFonts w:ascii="Times New Roman" w:hAnsi="Times New Roman" w:cs="Times New Roman"/>
            <w:sz w:val="24"/>
            <w:szCs w:val="24"/>
          </w:rPr>
          <w:instrText xml:space="preserve"> PAGE   \* MERGEFORMAT </w:instrText>
        </w:r>
        <w:r w:rsidR="00AF3549" w:rsidRPr="00A259BD">
          <w:rPr>
            <w:rFonts w:ascii="Times New Roman" w:hAnsi="Times New Roman" w:cs="Times New Roman"/>
            <w:sz w:val="24"/>
            <w:szCs w:val="24"/>
          </w:rPr>
          <w:fldChar w:fldCharType="separate"/>
        </w:r>
        <w:r w:rsidR="004E69F9">
          <w:rPr>
            <w:rFonts w:ascii="Times New Roman" w:hAnsi="Times New Roman" w:cs="Times New Roman"/>
            <w:noProof/>
            <w:sz w:val="24"/>
            <w:szCs w:val="24"/>
          </w:rPr>
          <w:t>1</w:t>
        </w:r>
        <w:r w:rsidR="00AF3549" w:rsidRPr="00A259BD">
          <w:rPr>
            <w:rFonts w:ascii="Times New Roman" w:hAnsi="Times New Roman" w:cs="Times New Roman"/>
            <w:noProof/>
            <w:sz w:val="24"/>
            <w:szCs w:val="24"/>
          </w:rPr>
          <w:fldChar w:fldCharType="end"/>
        </w:r>
      </w:sdtContent>
    </w:sdt>
  </w:p>
  <w:p w:rsidR="00A259BD" w:rsidRPr="00A259BD" w:rsidRDefault="00A259BD">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673662"/>
    <w:multiLevelType w:val="hybridMultilevel"/>
    <w:tmpl w:val="21147120"/>
    <w:lvl w:ilvl="0" w:tplc="E5940414">
      <w:start w:val="1"/>
      <w:numFmt w:val="bullet"/>
      <w:lvlText w:val=""/>
      <w:lvlJc w:val="left"/>
      <w:pPr>
        <w:tabs>
          <w:tab w:val="num" w:pos="900"/>
        </w:tabs>
        <w:ind w:left="90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4FFB"/>
    <w:rsid w:val="0016179C"/>
    <w:rsid w:val="001C4121"/>
    <w:rsid w:val="001C6382"/>
    <w:rsid w:val="002758E3"/>
    <w:rsid w:val="002C2EAF"/>
    <w:rsid w:val="002D5929"/>
    <w:rsid w:val="003123BE"/>
    <w:rsid w:val="00343B5A"/>
    <w:rsid w:val="00354505"/>
    <w:rsid w:val="003825B4"/>
    <w:rsid w:val="004564FD"/>
    <w:rsid w:val="00477DD5"/>
    <w:rsid w:val="00496772"/>
    <w:rsid w:val="004A4FFB"/>
    <w:rsid w:val="004A5752"/>
    <w:rsid w:val="004E69F9"/>
    <w:rsid w:val="0050264D"/>
    <w:rsid w:val="0053690D"/>
    <w:rsid w:val="0059425A"/>
    <w:rsid w:val="00635E29"/>
    <w:rsid w:val="00654145"/>
    <w:rsid w:val="006A4256"/>
    <w:rsid w:val="00717216"/>
    <w:rsid w:val="007B5F5B"/>
    <w:rsid w:val="00846449"/>
    <w:rsid w:val="008522BD"/>
    <w:rsid w:val="009205B1"/>
    <w:rsid w:val="00A259BD"/>
    <w:rsid w:val="00A40E45"/>
    <w:rsid w:val="00A568F7"/>
    <w:rsid w:val="00AF3549"/>
    <w:rsid w:val="00B42D8E"/>
    <w:rsid w:val="00B57717"/>
    <w:rsid w:val="00B62F48"/>
    <w:rsid w:val="00B74FBF"/>
    <w:rsid w:val="00BA4841"/>
    <w:rsid w:val="00BB179F"/>
    <w:rsid w:val="00BC16EC"/>
    <w:rsid w:val="00BE1A08"/>
    <w:rsid w:val="00C715E3"/>
    <w:rsid w:val="00D07737"/>
    <w:rsid w:val="00D308E3"/>
    <w:rsid w:val="00D43971"/>
    <w:rsid w:val="00D7676D"/>
    <w:rsid w:val="00DA3988"/>
    <w:rsid w:val="00DB33D6"/>
    <w:rsid w:val="00DB5B3E"/>
    <w:rsid w:val="00E4077C"/>
    <w:rsid w:val="00E64AEC"/>
    <w:rsid w:val="00EB631E"/>
    <w:rsid w:val="00F0739F"/>
    <w:rsid w:val="00F657E9"/>
    <w:rsid w:val="00FC1C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145"/>
  </w:style>
  <w:style w:type="paragraph" w:styleId="Heading1">
    <w:name w:val="heading 1"/>
    <w:basedOn w:val="Normal"/>
    <w:next w:val="Normal"/>
    <w:link w:val="Heading1Char"/>
    <w:qFormat/>
    <w:rsid w:val="00D07737"/>
    <w:pPr>
      <w:keepNext/>
      <w:spacing w:before="240" w:after="60" w:line="240" w:lineRule="auto"/>
      <w:outlineLvl w:val="0"/>
    </w:pPr>
    <w:rPr>
      <w:rFonts w:ascii="Arial" w:eastAsia="Times New Roman" w:hAnsi="Arial" w:cs="Times New Roman"/>
      <w:b/>
      <w:kern w:val="32"/>
      <w:sz w:val="32"/>
      <w:szCs w:val="32"/>
    </w:rPr>
  </w:style>
  <w:style w:type="paragraph" w:styleId="Heading2">
    <w:name w:val="heading 2"/>
    <w:basedOn w:val="Normal"/>
    <w:next w:val="Normal"/>
    <w:link w:val="Heading2Char"/>
    <w:qFormat/>
    <w:rsid w:val="00D07737"/>
    <w:pPr>
      <w:keepNext/>
      <w:spacing w:before="240" w:after="60" w:line="240" w:lineRule="auto"/>
      <w:outlineLvl w:val="1"/>
    </w:pPr>
    <w:rPr>
      <w:rFonts w:ascii="Arial" w:eastAsia="Times New Roman" w:hAnsi="Arial" w:cs="Times New Roman"/>
      <w:b/>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7737"/>
    <w:rPr>
      <w:rFonts w:ascii="Arial" w:eastAsia="Times New Roman" w:hAnsi="Arial" w:cs="Times New Roman"/>
      <w:b/>
      <w:kern w:val="32"/>
      <w:sz w:val="32"/>
      <w:szCs w:val="32"/>
    </w:rPr>
  </w:style>
  <w:style w:type="character" w:customStyle="1" w:styleId="Heading2Char">
    <w:name w:val="Heading 2 Char"/>
    <w:basedOn w:val="DefaultParagraphFont"/>
    <w:link w:val="Heading2"/>
    <w:rsid w:val="00D07737"/>
    <w:rPr>
      <w:rFonts w:ascii="Arial" w:eastAsia="Times New Roman" w:hAnsi="Arial" w:cs="Times New Roman"/>
      <w:b/>
      <w:i/>
      <w:sz w:val="28"/>
      <w:szCs w:val="28"/>
    </w:rPr>
  </w:style>
  <w:style w:type="character" w:styleId="Hyperlink">
    <w:name w:val="Hyperlink"/>
    <w:uiPriority w:val="99"/>
    <w:unhideWhenUsed/>
    <w:rsid w:val="00D07737"/>
    <w:rPr>
      <w:color w:val="0000FF"/>
      <w:u w:val="single"/>
    </w:rPr>
  </w:style>
  <w:style w:type="paragraph" w:styleId="Header">
    <w:name w:val="header"/>
    <w:basedOn w:val="Normal"/>
    <w:link w:val="HeaderChar"/>
    <w:uiPriority w:val="99"/>
    <w:unhideWhenUsed/>
    <w:rsid w:val="00A259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9BD"/>
  </w:style>
  <w:style w:type="paragraph" w:styleId="Footer">
    <w:name w:val="footer"/>
    <w:basedOn w:val="Normal"/>
    <w:link w:val="FooterChar"/>
    <w:uiPriority w:val="99"/>
    <w:unhideWhenUsed/>
    <w:rsid w:val="00A259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9BD"/>
  </w:style>
</w:styles>
</file>

<file path=word/webSettings.xml><?xml version="1.0" encoding="utf-8"?>
<w:webSettings xmlns:r="http://schemas.openxmlformats.org/officeDocument/2006/relationships" xmlns:w="http://schemas.openxmlformats.org/wordprocessingml/2006/main">
  <w:divs>
    <w:div w:id="750739977">
      <w:bodyDiv w:val="1"/>
      <w:marLeft w:val="0"/>
      <w:marRight w:val="0"/>
      <w:marTop w:val="0"/>
      <w:marBottom w:val="0"/>
      <w:divBdr>
        <w:top w:val="none" w:sz="0" w:space="0" w:color="auto"/>
        <w:left w:val="none" w:sz="0" w:space="0" w:color="auto"/>
        <w:bottom w:val="none" w:sz="0" w:space="0" w:color="auto"/>
        <w:right w:val="none" w:sz="0" w:space="0" w:color="auto"/>
      </w:divBdr>
      <w:divsChild>
        <w:div w:id="247233606">
          <w:marLeft w:val="0"/>
          <w:marRight w:val="0"/>
          <w:marTop w:val="0"/>
          <w:marBottom w:val="0"/>
          <w:divBdr>
            <w:top w:val="none" w:sz="0" w:space="0" w:color="auto"/>
            <w:left w:val="none" w:sz="0" w:space="0" w:color="auto"/>
            <w:bottom w:val="none" w:sz="0" w:space="0" w:color="auto"/>
            <w:right w:val="none" w:sz="0" w:space="0" w:color="auto"/>
          </w:divBdr>
        </w:div>
        <w:div w:id="1738740382">
          <w:marLeft w:val="0"/>
          <w:marRight w:val="0"/>
          <w:marTop w:val="0"/>
          <w:marBottom w:val="0"/>
          <w:divBdr>
            <w:top w:val="none" w:sz="0" w:space="0" w:color="auto"/>
            <w:left w:val="none" w:sz="0" w:space="0" w:color="auto"/>
            <w:bottom w:val="none" w:sz="0" w:space="0" w:color="auto"/>
            <w:right w:val="none" w:sz="0" w:space="0" w:color="auto"/>
          </w:divBdr>
        </w:div>
        <w:div w:id="1994983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ohnsoncitypress.com/" TargetMode="External"/><Relationship Id="rId13" Type="http://schemas.openxmlformats.org/officeDocument/2006/relationships/hyperlink" Target="https://www.atf.gov/sites/default/files/assets/pdf-files/powders-industryoutreach.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alladhealth.org/" TargetMode="External"/><Relationship Id="rId12" Type="http://schemas.openxmlformats.org/officeDocument/2006/relationships/hyperlink" Target="http://www.johnsoncitypress.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alladhealth.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quickfacts.census.gov/qfd/states/47/4738320.html" TargetMode="External"/><Relationship Id="rId4" Type="http://schemas.openxmlformats.org/officeDocument/2006/relationships/webSettings" Target="webSettings.xml"/><Relationship Id="rId9" Type="http://schemas.openxmlformats.org/officeDocument/2006/relationships/hyperlink" Target="https://www.atf.gov/sites/default/files/assets/pdf-files/powders-industryoutreach.pdf" TargetMode="External"/><Relationship Id="rId14" Type="http://schemas.openxmlformats.org/officeDocument/2006/relationships/hyperlink" Target="http://quickfacts.census.gov/qfd/states/47/47383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1575</Words>
  <Characters>8980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MYEISHA CRISLER</dc:creator>
  <cp:lastModifiedBy>ADM</cp:lastModifiedBy>
  <cp:revision>3</cp:revision>
  <dcterms:created xsi:type="dcterms:W3CDTF">2019-07-19T10:50:00Z</dcterms:created>
  <dcterms:modified xsi:type="dcterms:W3CDTF">2019-07-19T10:51:00Z</dcterms:modified>
</cp:coreProperties>
</file>